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D1953" w14:textId="00425B7A" w:rsidR="00E90E49" w:rsidRPr="00FF631D" w:rsidRDefault="00E90E49" w:rsidP="00E35559">
      <w:pPr>
        <w:pStyle w:val="3GPPHeader"/>
        <w:spacing w:after="60"/>
        <w:rPr>
          <w:sz w:val="32"/>
          <w:szCs w:val="32"/>
          <w:lang w:val="en-US"/>
        </w:rPr>
      </w:pPr>
      <w:r w:rsidRPr="00FF631D">
        <w:rPr>
          <w:lang w:val="en-US"/>
        </w:rPr>
        <w:t>3GPP TSG-RAN WG</w:t>
      </w:r>
      <w:r w:rsidR="00F53427" w:rsidRPr="00FF631D">
        <w:rPr>
          <w:lang w:val="en-US"/>
        </w:rPr>
        <w:t>1</w:t>
      </w:r>
      <w:r w:rsidR="009D7548">
        <w:rPr>
          <w:lang w:val="en-US"/>
        </w:rPr>
        <w:t xml:space="preserve"> Meeting </w:t>
      </w:r>
      <w:r w:rsidRPr="00FF631D">
        <w:rPr>
          <w:lang w:val="en-US"/>
        </w:rPr>
        <w:t>#</w:t>
      </w:r>
      <w:r w:rsidR="00F53427" w:rsidRPr="00FF631D">
        <w:rPr>
          <w:lang w:val="en-US"/>
        </w:rPr>
        <w:t>9</w:t>
      </w:r>
      <w:r w:rsidR="001F4FEF">
        <w:rPr>
          <w:lang w:val="en-US"/>
        </w:rPr>
        <w:t>6</w:t>
      </w:r>
      <w:r w:rsidR="00F53427" w:rsidRPr="00FF631D">
        <w:rPr>
          <w:lang w:val="en-US"/>
        </w:rPr>
        <w:tab/>
      </w:r>
      <w:r w:rsidR="00A65165">
        <w:rPr>
          <w:sz w:val="32"/>
          <w:szCs w:val="32"/>
          <w:lang w:val="en-US"/>
        </w:rPr>
        <w:t>R1-</w:t>
      </w:r>
      <w:r w:rsidR="001F4FEF" w:rsidRPr="001F4FEF">
        <w:rPr>
          <w:sz w:val="32"/>
          <w:szCs w:val="32"/>
          <w:lang w:val="en-US"/>
        </w:rPr>
        <w:t>1903356</w:t>
      </w:r>
    </w:p>
    <w:p w14:paraId="3C115939" w14:textId="77E98AC2" w:rsidR="00E90E49" w:rsidRPr="00FF631D" w:rsidRDefault="00686479" w:rsidP="00311702">
      <w:pPr>
        <w:pStyle w:val="3GPPHeader"/>
        <w:rPr>
          <w:lang w:val="en-US"/>
        </w:rPr>
      </w:pPr>
      <w:r>
        <w:rPr>
          <w:lang w:val="en-US"/>
        </w:rPr>
        <w:t>Athens</w:t>
      </w:r>
      <w:r w:rsidR="000F79C6">
        <w:rPr>
          <w:lang w:val="en-US"/>
        </w:rPr>
        <w:t xml:space="preserve">, </w:t>
      </w:r>
      <w:r>
        <w:rPr>
          <w:lang w:val="en-US"/>
        </w:rPr>
        <w:t>Greece</w:t>
      </w:r>
      <w:r w:rsidR="000F79C6">
        <w:rPr>
          <w:lang w:val="en-US"/>
        </w:rPr>
        <w:t>, 2</w:t>
      </w:r>
      <w:r>
        <w:rPr>
          <w:lang w:val="en-US"/>
        </w:rPr>
        <w:t>5</w:t>
      </w:r>
      <w:r w:rsidR="000771B2" w:rsidRPr="00FF631D">
        <w:rPr>
          <w:vertAlign w:val="superscript"/>
          <w:lang w:val="en-US"/>
        </w:rPr>
        <w:t>th</w:t>
      </w:r>
      <w:r w:rsidR="000771B2" w:rsidRPr="00FF631D">
        <w:rPr>
          <w:lang w:val="en-US"/>
        </w:rPr>
        <w:t xml:space="preserve"> </w:t>
      </w:r>
      <w:r>
        <w:rPr>
          <w:lang w:val="en-US"/>
        </w:rPr>
        <w:t xml:space="preserve">February </w:t>
      </w:r>
      <w:r w:rsidR="0027144F" w:rsidRPr="00FF631D">
        <w:rPr>
          <w:lang w:val="en-US"/>
        </w:rPr>
        <w:t xml:space="preserve">– </w:t>
      </w:r>
      <w:r w:rsidR="009D7548">
        <w:rPr>
          <w:lang w:val="en-US"/>
        </w:rPr>
        <w:t>1</w:t>
      </w:r>
      <w:r w:rsidRPr="00686479">
        <w:rPr>
          <w:vertAlign w:val="superscript"/>
          <w:lang w:val="en-US"/>
        </w:rPr>
        <w:t>st</w:t>
      </w:r>
      <w:r>
        <w:rPr>
          <w:lang w:val="en-US"/>
        </w:rPr>
        <w:t xml:space="preserve"> March</w:t>
      </w:r>
      <w:r w:rsidR="000F79C6">
        <w:rPr>
          <w:lang w:val="en-US"/>
        </w:rPr>
        <w:t xml:space="preserve"> </w:t>
      </w:r>
      <w:r w:rsidR="009D7548">
        <w:rPr>
          <w:lang w:val="en-US"/>
        </w:rPr>
        <w:t>201</w:t>
      </w:r>
      <w:r>
        <w:rPr>
          <w:lang w:val="en-US"/>
        </w:rPr>
        <w:t>9</w:t>
      </w:r>
    </w:p>
    <w:p w14:paraId="0098B1E8" w14:textId="77777777" w:rsidR="00E90E49" w:rsidRPr="00FF631D" w:rsidRDefault="00E90E49" w:rsidP="00357380">
      <w:pPr>
        <w:pStyle w:val="3GPPHeader"/>
        <w:rPr>
          <w:lang w:val="en-US"/>
        </w:rPr>
      </w:pPr>
    </w:p>
    <w:p w14:paraId="7CEDCEB8" w14:textId="27136D79" w:rsidR="00E90E49" w:rsidRPr="00FF631D" w:rsidRDefault="00E90E49" w:rsidP="00311702">
      <w:pPr>
        <w:pStyle w:val="3GPPHeader"/>
        <w:rPr>
          <w:sz w:val="22"/>
          <w:szCs w:val="22"/>
          <w:lang w:val="en-US"/>
        </w:rPr>
      </w:pPr>
      <w:r w:rsidRPr="00FF631D">
        <w:rPr>
          <w:sz w:val="22"/>
          <w:szCs w:val="22"/>
          <w:lang w:val="en-US"/>
        </w:rPr>
        <w:t>Agenda Item:</w:t>
      </w:r>
      <w:r w:rsidRPr="00FF631D">
        <w:rPr>
          <w:sz w:val="22"/>
          <w:szCs w:val="22"/>
          <w:lang w:val="en-US"/>
        </w:rPr>
        <w:tab/>
      </w:r>
      <w:r w:rsidR="00F53427" w:rsidRPr="00FF631D">
        <w:rPr>
          <w:sz w:val="22"/>
          <w:szCs w:val="22"/>
          <w:lang w:val="en-US"/>
        </w:rPr>
        <w:t>7.1.1</w:t>
      </w:r>
    </w:p>
    <w:p w14:paraId="4A2066F3" w14:textId="77777777" w:rsidR="00E90E49" w:rsidRPr="00FF631D" w:rsidRDefault="003D3C45" w:rsidP="00F64C2B">
      <w:pPr>
        <w:pStyle w:val="3GPPHeader"/>
        <w:rPr>
          <w:sz w:val="22"/>
          <w:szCs w:val="22"/>
          <w:lang w:val="en-US"/>
        </w:rPr>
      </w:pPr>
      <w:r w:rsidRPr="00FF631D">
        <w:rPr>
          <w:sz w:val="22"/>
          <w:szCs w:val="22"/>
          <w:lang w:val="en-US"/>
        </w:rPr>
        <w:t>Source:</w:t>
      </w:r>
      <w:r w:rsidR="00E90E49" w:rsidRPr="00FF631D">
        <w:rPr>
          <w:sz w:val="22"/>
          <w:szCs w:val="22"/>
          <w:lang w:val="en-US"/>
        </w:rPr>
        <w:tab/>
      </w:r>
      <w:r w:rsidR="00F64C2B" w:rsidRPr="00FF631D">
        <w:rPr>
          <w:sz w:val="22"/>
          <w:szCs w:val="22"/>
          <w:lang w:val="en-US"/>
        </w:rPr>
        <w:t>Ericsson</w:t>
      </w:r>
    </w:p>
    <w:p w14:paraId="581A5244" w14:textId="12AB2A28" w:rsidR="00E90E49" w:rsidRPr="00FF631D" w:rsidRDefault="003D3C45" w:rsidP="00311702">
      <w:pPr>
        <w:pStyle w:val="3GPPHeader"/>
        <w:rPr>
          <w:sz w:val="22"/>
          <w:szCs w:val="22"/>
          <w:lang w:val="en-US"/>
        </w:rPr>
      </w:pPr>
      <w:r w:rsidRPr="00FF631D">
        <w:rPr>
          <w:sz w:val="22"/>
          <w:szCs w:val="22"/>
          <w:lang w:val="en-US"/>
        </w:rPr>
        <w:t>Title:</w:t>
      </w:r>
      <w:r w:rsidR="00E90E49" w:rsidRPr="00FF631D">
        <w:rPr>
          <w:sz w:val="22"/>
          <w:szCs w:val="22"/>
          <w:lang w:val="en-US"/>
        </w:rPr>
        <w:tab/>
      </w:r>
      <w:r w:rsidR="001F4FEF" w:rsidRPr="001F4FEF">
        <w:rPr>
          <w:sz w:val="22"/>
          <w:szCs w:val="22"/>
          <w:lang w:val="en-US"/>
        </w:rPr>
        <w:t>Feature lead summary for 7.1.1 SSB and RACH</w:t>
      </w:r>
    </w:p>
    <w:p w14:paraId="04D2DA51" w14:textId="77777777" w:rsidR="00E90E49" w:rsidRPr="00FF631D" w:rsidRDefault="00E90E49" w:rsidP="00D546FF">
      <w:pPr>
        <w:pStyle w:val="3GPPHeader"/>
        <w:rPr>
          <w:sz w:val="22"/>
          <w:szCs w:val="22"/>
          <w:lang w:val="en-US"/>
        </w:rPr>
      </w:pPr>
      <w:r w:rsidRPr="00FF631D">
        <w:rPr>
          <w:sz w:val="22"/>
          <w:szCs w:val="22"/>
          <w:lang w:val="en-US"/>
        </w:rPr>
        <w:t>Document for:</w:t>
      </w:r>
      <w:r w:rsidRPr="00FF631D">
        <w:rPr>
          <w:sz w:val="22"/>
          <w:szCs w:val="22"/>
          <w:lang w:val="en-US"/>
        </w:rPr>
        <w:tab/>
        <w:t>Discussion, Decision</w:t>
      </w:r>
    </w:p>
    <w:p w14:paraId="280E0036" w14:textId="77777777" w:rsidR="00E90E49" w:rsidRPr="00FF631D" w:rsidRDefault="00E90E49" w:rsidP="00E90E49">
      <w:pPr>
        <w:rPr>
          <w:lang w:val="en-US"/>
        </w:rPr>
      </w:pPr>
    </w:p>
    <w:p w14:paraId="3C2AE698" w14:textId="77777777" w:rsidR="00E90E49" w:rsidRPr="00FF631D" w:rsidRDefault="00E90E49" w:rsidP="00CE0424">
      <w:pPr>
        <w:pStyle w:val="Heading1"/>
        <w:rPr>
          <w:lang w:val="en-US"/>
        </w:rPr>
      </w:pPr>
      <w:r w:rsidRPr="00FF631D">
        <w:rPr>
          <w:lang w:val="en-US"/>
        </w:rPr>
        <w:t>Introduction</w:t>
      </w:r>
    </w:p>
    <w:p w14:paraId="54DD19ED" w14:textId="069657A6" w:rsidR="00477768" w:rsidRDefault="00F53427" w:rsidP="00CE0424">
      <w:pPr>
        <w:pStyle w:val="BodyText"/>
        <w:rPr>
          <w:lang w:val="en-US"/>
        </w:rPr>
      </w:pPr>
      <w:r w:rsidRPr="00FF631D">
        <w:rPr>
          <w:lang w:val="en-US"/>
        </w:rPr>
        <w:t xml:space="preserve">This is the summary for </w:t>
      </w:r>
      <w:r w:rsidR="000771B2" w:rsidRPr="00FF631D">
        <w:rPr>
          <w:lang w:val="en-US"/>
        </w:rPr>
        <w:t xml:space="preserve">discussion on </w:t>
      </w:r>
      <w:r w:rsidR="001F4FEF">
        <w:rPr>
          <w:lang w:val="en-US"/>
        </w:rPr>
        <w:t>m</w:t>
      </w:r>
      <w:r w:rsidR="001F4FEF" w:rsidRPr="001F4FEF">
        <w:rPr>
          <w:lang w:val="en-US"/>
        </w:rPr>
        <w:t xml:space="preserve">aintenance for </w:t>
      </w:r>
      <w:r w:rsidR="001F4FEF">
        <w:rPr>
          <w:lang w:val="en-US"/>
        </w:rPr>
        <w:t>i</w:t>
      </w:r>
      <w:r w:rsidR="001F4FEF" w:rsidRPr="001F4FEF">
        <w:rPr>
          <w:lang w:val="en-US"/>
        </w:rPr>
        <w:t>nitial access and mobility</w:t>
      </w:r>
      <w:r w:rsidR="000771B2" w:rsidRPr="00FF631D">
        <w:rPr>
          <w:lang w:val="en-US"/>
        </w:rPr>
        <w:t xml:space="preserve"> in agenda item </w:t>
      </w:r>
      <w:r w:rsidRPr="00FF631D">
        <w:rPr>
          <w:lang w:val="en-US"/>
        </w:rPr>
        <w:t>7.1.1</w:t>
      </w:r>
      <w:r w:rsidR="000771B2" w:rsidRPr="00FF631D">
        <w:rPr>
          <w:lang w:val="en-US"/>
        </w:rPr>
        <w:t xml:space="preserve"> </w:t>
      </w:r>
      <w:r w:rsidR="001F4FEF">
        <w:rPr>
          <w:lang w:val="en-US"/>
        </w:rPr>
        <w:t>for the draft CRs submitted for SSB and RACH.</w:t>
      </w:r>
      <w:r w:rsidR="00731AED" w:rsidRPr="00FF631D">
        <w:rPr>
          <w:lang w:val="en-US"/>
        </w:rPr>
        <w:t xml:space="preserve"> </w:t>
      </w:r>
    </w:p>
    <w:p w14:paraId="73F1784F" w14:textId="63974310" w:rsidR="006743BA" w:rsidRPr="00272104" w:rsidRDefault="00272104" w:rsidP="006743BA">
      <w:pPr>
        <w:pStyle w:val="Heading1"/>
      </w:pPr>
      <w:r>
        <w:t>SSB</w:t>
      </w:r>
    </w:p>
    <w:p w14:paraId="26A54646" w14:textId="66F74DCD" w:rsidR="005746AC" w:rsidRDefault="00272104" w:rsidP="005746AC">
      <w:pPr>
        <w:pStyle w:val="Heading2"/>
      </w:pPr>
      <w:r w:rsidRPr="00272104">
        <w:t>Correction of SSB subcarrier spacing parameter name</w:t>
      </w:r>
    </w:p>
    <w:tbl>
      <w:tblPr>
        <w:tblStyle w:val="TableGrid"/>
        <w:tblW w:w="0" w:type="auto"/>
        <w:tblLook w:val="04A0" w:firstRow="1" w:lastRow="0" w:firstColumn="1" w:lastColumn="0" w:noHBand="0" w:noVBand="1"/>
      </w:tblPr>
      <w:tblGrid>
        <w:gridCol w:w="1615"/>
        <w:gridCol w:w="4804"/>
        <w:gridCol w:w="3210"/>
      </w:tblGrid>
      <w:tr w:rsidR="00272104" w:rsidRPr="00272104" w14:paraId="31AF8934" w14:textId="77777777" w:rsidTr="00140FA4">
        <w:tc>
          <w:tcPr>
            <w:tcW w:w="1615" w:type="dxa"/>
          </w:tcPr>
          <w:p w14:paraId="547034DC" w14:textId="6640A698" w:rsidR="00272104" w:rsidRPr="00272104" w:rsidRDefault="00650F72" w:rsidP="00140FA4">
            <w:pPr>
              <w:rPr>
                <w:rFonts w:cs="Arial"/>
                <w:lang w:val="en-US"/>
              </w:rPr>
            </w:pPr>
            <w:hyperlink r:id="rId8" w:history="1">
              <w:r w:rsidR="00170CF3">
                <w:rPr>
                  <w:rStyle w:val="Hyperlink"/>
                  <w:rFonts w:cs="Arial"/>
                  <w:bCs/>
                </w:rPr>
                <w:t>R1-1902105</w:t>
              </w:r>
            </w:hyperlink>
          </w:p>
        </w:tc>
        <w:tc>
          <w:tcPr>
            <w:tcW w:w="4804" w:type="dxa"/>
          </w:tcPr>
          <w:p w14:paraId="6FA8C6D8" w14:textId="77777777" w:rsidR="00272104" w:rsidRPr="00272104" w:rsidRDefault="00272104" w:rsidP="00140FA4">
            <w:pPr>
              <w:rPr>
                <w:rFonts w:cs="Arial"/>
                <w:lang w:val="en-US"/>
              </w:rPr>
            </w:pPr>
            <w:r w:rsidRPr="00272104">
              <w:rPr>
                <w:rFonts w:cs="Arial"/>
                <w:color w:val="000000"/>
              </w:rPr>
              <w:t>Correction of SSB subcarrier spacing parameter name</w:t>
            </w:r>
          </w:p>
        </w:tc>
        <w:tc>
          <w:tcPr>
            <w:tcW w:w="3210" w:type="dxa"/>
          </w:tcPr>
          <w:p w14:paraId="38E12E07" w14:textId="77777777" w:rsidR="00272104" w:rsidRPr="00272104" w:rsidRDefault="00272104" w:rsidP="00140FA4">
            <w:pPr>
              <w:rPr>
                <w:rFonts w:cs="Arial"/>
                <w:lang w:val="en-US"/>
              </w:rPr>
            </w:pPr>
            <w:r w:rsidRPr="00272104">
              <w:rPr>
                <w:rFonts w:cs="Arial"/>
                <w:color w:val="000000"/>
              </w:rPr>
              <w:t>Ericsson</w:t>
            </w:r>
          </w:p>
        </w:tc>
      </w:tr>
    </w:tbl>
    <w:p w14:paraId="3870B280" w14:textId="4B0791A1" w:rsidR="00272104" w:rsidRDefault="00272104" w:rsidP="00272104"/>
    <w:p w14:paraId="7C6AA261" w14:textId="691AE6E9" w:rsidR="00B44A30" w:rsidRPr="00B44A30" w:rsidRDefault="00B44A30" w:rsidP="00272104">
      <w:r>
        <w:t xml:space="preserve">This draft CR mirrors a proposed change in 38.331 so that all information elements signalling the subcarrier spacing of SSB are names </w:t>
      </w:r>
      <w:proofErr w:type="spellStart"/>
      <w:r w:rsidRPr="00B44A30">
        <w:rPr>
          <w:i/>
        </w:rPr>
        <w:t>ssbsubcarrierspacing</w:t>
      </w:r>
      <w:proofErr w:type="spellEnd"/>
      <w:r>
        <w:t xml:space="preserve">. This change means that the SBB pattern case will be the same for all cases </w:t>
      </w:r>
      <w:r w:rsidR="00E20B50">
        <w:t>where the subcarrier spacing of SSB are signalled</w:t>
      </w:r>
      <w:r w:rsidR="008B19BF">
        <w:t>.</w:t>
      </w:r>
    </w:p>
    <w:p w14:paraId="14F1638C" w14:textId="521F6DEF" w:rsidR="00B44A30" w:rsidRDefault="00B44A30" w:rsidP="00272104">
      <w:r>
        <w:t>Proposal:</w:t>
      </w:r>
    </w:p>
    <w:p w14:paraId="1AC95952" w14:textId="49832523" w:rsidR="00B44A30" w:rsidRDefault="00B44A30" w:rsidP="00B44A30">
      <w:pPr>
        <w:pStyle w:val="ListParagraph"/>
        <w:numPr>
          <w:ilvl w:val="0"/>
          <w:numId w:val="42"/>
        </w:numPr>
      </w:pPr>
      <w:r>
        <w:t>Endorse the draft CR</w:t>
      </w:r>
    </w:p>
    <w:p w14:paraId="3D8E6A58" w14:textId="777FEB76" w:rsidR="002F7498" w:rsidRDefault="002F7498" w:rsidP="002F7498">
      <w:pPr>
        <w:pStyle w:val="Heading2"/>
      </w:pPr>
      <w:r>
        <w:t>N</w:t>
      </w:r>
      <w:r w:rsidRPr="00272104">
        <w:t xml:space="preserve">otation for MSB of </w:t>
      </w:r>
      <w:proofErr w:type="spellStart"/>
      <w:r w:rsidRPr="00272104">
        <w:t>k_SSB</w:t>
      </w:r>
      <w:proofErr w:type="spellEnd"/>
    </w:p>
    <w:tbl>
      <w:tblPr>
        <w:tblStyle w:val="TableGrid"/>
        <w:tblW w:w="0" w:type="auto"/>
        <w:tblLook w:val="04A0" w:firstRow="1" w:lastRow="0" w:firstColumn="1" w:lastColumn="0" w:noHBand="0" w:noVBand="1"/>
      </w:tblPr>
      <w:tblGrid>
        <w:gridCol w:w="1615"/>
        <w:gridCol w:w="4804"/>
        <w:gridCol w:w="3210"/>
      </w:tblGrid>
      <w:tr w:rsidR="002F7498" w:rsidRPr="00272104" w14:paraId="334E07F1" w14:textId="77777777" w:rsidTr="00140FA4">
        <w:tc>
          <w:tcPr>
            <w:tcW w:w="1615" w:type="dxa"/>
          </w:tcPr>
          <w:p w14:paraId="63F64E4E" w14:textId="78C2B941" w:rsidR="002F7498" w:rsidRPr="00272104" w:rsidRDefault="00650F72" w:rsidP="00140FA4">
            <w:pPr>
              <w:rPr>
                <w:rFonts w:cs="Arial"/>
                <w:lang w:val="en-US"/>
              </w:rPr>
            </w:pPr>
            <w:hyperlink r:id="rId9" w:history="1">
              <w:r w:rsidR="00170CF3">
                <w:rPr>
                  <w:rStyle w:val="Hyperlink"/>
                  <w:rFonts w:cs="Arial"/>
                  <w:bCs/>
                </w:rPr>
                <w:t>R1-1902223</w:t>
              </w:r>
            </w:hyperlink>
          </w:p>
        </w:tc>
        <w:tc>
          <w:tcPr>
            <w:tcW w:w="4804" w:type="dxa"/>
          </w:tcPr>
          <w:p w14:paraId="7B26FF31" w14:textId="77777777" w:rsidR="002F7498" w:rsidRPr="00272104" w:rsidRDefault="002F7498" w:rsidP="00140FA4">
            <w:pPr>
              <w:rPr>
                <w:rFonts w:cs="Arial"/>
                <w:lang w:val="en-US"/>
              </w:rPr>
            </w:pPr>
            <w:r w:rsidRPr="00272104">
              <w:rPr>
                <w:rFonts w:cs="Arial"/>
                <w:color w:val="000000"/>
              </w:rPr>
              <w:t xml:space="preserve">Draft CR on the notation for MSB of </w:t>
            </w:r>
            <w:proofErr w:type="spellStart"/>
            <w:r w:rsidRPr="00272104">
              <w:rPr>
                <w:rFonts w:cs="Arial"/>
                <w:color w:val="000000"/>
              </w:rPr>
              <w:t>k_SSB</w:t>
            </w:r>
            <w:proofErr w:type="spellEnd"/>
            <w:r w:rsidRPr="00272104">
              <w:rPr>
                <w:rFonts w:cs="Arial"/>
                <w:color w:val="000000"/>
              </w:rPr>
              <w:t xml:space="preserve"> for FR1</w:t>
            </w:r>
          </w:p>
        </w:tc>
        <w:tc>
          <w:tcPr>
            <w:tcW w:w="3210" w:type="dxa"/>
          </w:tcPr>
          <w:p w14:paraId="2218FA7B" w14:textId="77777777" w:rsidR="002F7498" w:rsidRPr="00272104" w:rsidRDefault="002F7498" w:rsidP="00140FA4">
            <w:pPr>
              <w:rPr>
                <w:rFonts w:cs="Arial"/>
                <w:lang w:val="en-US"/>
              </w:rPr>
            </w:pPr>
            <w:r w:rsidRPr="00272104">
              <w:rPr>
                <w:rFonts w:cs="Arial"/>
                <w:color w:val="000000"/>
              </w:rPr>
              <w:t>Samsung, CMCC</w:t>
            </w:r>
          </w:p>
        </w:tc>
      </w:tr>
    </w:tbl>
    <w:p w14:paraId="0179084E" w14:textId="649A3FA7" w:rsidR="002F7498" w:rsidRDefault="002F7498" w:rsidP="002F7498"/>
    <w:p w14:paraId="0C88C742" w14:textId="1F7BF64D" w:rsidR="00B44A30" w:rsidRDefault="00E20B50" w:rsidP="002F7498">
      <w:r>
        <w:t xml:space="preserve">In section </w:t>
      </w:r>
      <w:r w:rsidRPr="00E20B50">
        <w:t>7.4.3.1</w:t>
      </w:r>
      <w:r>
        <w:t xml:space="preserve"> of 38.211, the MSB of </w:t>
      </w:r>
      <w:r w:rsidRPr="00372D6C">
        <w:rPr>
          <w:position w:val="-10"/>
        </w:rPr>
        <w:object w:dxaOrig="420" w:dyaOrig="300" w14:anchorId="04EC2D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5.5pt" o:ole="">
            <v:imagedata r:id="rId10" o:title=""/>
          </v:shape>
          <o:OLEObject Type="Embed" ProgID="Equation.3" ShapeID="_x0000_i1025" DrawAspect="Content" ObjectID="_1612587128" r:id="rId11"/>
        </w:object>
      </w:r>
      <w:r w:rsidR="00B44A30">
        <w:t xml:space="preserve"> </w:t>
      </w:r>
      <w:r>
        <w:t xml:space="preserve">is mistakenly written </w:t>
      </w:r>
      <w:r w:rsidRPr="008A1CCF">
        <w:rPr>
          <w:position w:val="-12"/>
        </w:rPr>
        <w:object w:dxaOrig="440" w:dyaOrig="320" w14:anchorId="711C298C">
          <v:shape id="_x0000_i1026" type="#_x0000_t75" style="width:22.5pt;height:16pt" o:ole="">
            <v:imagedata r:id="rId12" o:title=""/>
          </v:shape>
          <o:OLEObject Type="Embed" ProgID="Equation.3" ShapeID="_x0000_i1026" DrawAspect="Content" ObjectID="_1612587129" r:id="rId13"/>
        </w:object>
      </w:r>
      <w:r>
        <w:t xml:space="preserve"> while the notation in 38.213 is </w:t>
      </w:r>
      <w:r w:rsidRPr="00035EAD">
        <w:rPr>
          <w:position w:val="-14"/>
        </w:rPr>
        <w:object w:dxaOrig="480" w:dyaOrig="380" w14:anchorId="663878B7">
          <v:shape id="_x0000_i1027" type="#_x0000_t75" style="width:24pt;height:19.5pt" o:ole="">
            <v:imagedata r:id="rId14" o:title=""/>
          </v:shape>
          <o:OLEObject Type="Embed" ProgID="Equation.3" ShapeID="_x0000_i1027" DrawAspect="Content" ObjectID="_1612587130" r:id="rId15"/>
        </w:object>
      </w:r>
      <w:r>
        <w:t>.</w:t>
      </w:r>
    </w:p>
    <w:p w14:paraId="56230ADF" w14:textId="77777777" w:rsidR="00E20B50" w:rsidRDefault="00E20B50" w:rsidP="00E20B50">
      <w:r>
        <w:t>Proposal:</w:t>
      </w:r>
    </w:p>
    <w:p w14:paraId="1964DFE3" w14:textId="77777777" w:rsidR="00E20B50" w:rsidRDefault="00E20B50" w:rsidP="00E20B50">
      <w:pPr>
        <w:pStyle w:val="ListParagraph"/>
        <w:numPr>
          <w:ilvl w:val="0"/>
          <w:numId w:val="42"/>
        </w:numPr>
      </w:pPr>
      <w:r>
        <w:t>Endorse the draft CR</w:t>
      </w:r>
    </w:p>
    <w:p w14:paraId="04ACED17" w14:textId="66EF069E" w:rsidR="00183D9C" w:rsidRDefault="00272104" w:rsidP="00444FB0">
      <w:pPr>
        <w:pStyle w:val="Heading1"/>
      </w:pPr>
      <w:r>
        <w:lastRenderedPageBreak/>
        <w:t>RACH</w:t>
      </w:r>
    </w:p>
    <w:p w14:paraId="7ADDDAD9" w14:textId="520CDAB4" w:rsidR="00272104" w:rsidRDefault="00272104" w:rsidP="00272104">
      <w:pPr>
        <w:pStyle w:val="Heading2"/>
      </w:pPr>
      <w:r>
        <w:t>A</w:t>
      </w:r>
      <w:r w:rsidRPr="00272104">
        <w:t>ssociation between SSB and RACH occasion</w:t>
      </w:r>
    </w:p>
    <w:tbl>
      <w:tblPr>
        <w:tblStyle w:val="TableGrid"/>
        <w:tblW w:w="0" w:type="auto"/>
        <w:tblLook w:val="04A0" w:firstRow="1" w:lastRow="0" w:firstColumn="1" w:lastColumn="0" w:noHBand="0" w:noVBand="1"/>
      </w:tblPr>
      <w:tblGrid>
        <w:gridCol w:w="1615"/>
        <w:gridCol w:w="4804"/>
        <w:gridCol w:w="3210"/>
      </w:tblGrid>
      <w:tr w:rsidR="00272104" w:rsidRPr="00FF631D" w14:paraId="479C681D" w14:textId="77777777" w:rsidTr="00140FA4">
        <w:tc>
          <w:tcPr>
            <w:tcW w:w="1615" w:type="dxa"/>
          </w:tcPr>
          <w:p w14:paraId="1903A162" w14:textId="052A238F" w:rsidR="00272104" w:rsidRPr="00272104" w:rsidRDefault="00650F72" w:rsidP="00140FA4">
            <w:pPr>
              <w:rPr>
                <w:rFonts w:cs="Arial"/>
                <w:lang w:val="en-US"/>
              </w:rPr>
            </w:pPr>
            <w:hyperlink r:id="rId16" w:history="1">
              <w:r w:rsidR="00170CF3">
                <w:rPr>
                  <w:rStyle w:val="Hyperlink"/>
                  <w:rFonts w:cs="Arial"/>
                  <w:bCs/>
                </w:rPr>
                <w:t>R1-1901652</w:t>
              </w:r>
            </w:hyperlink>
          </w:p>
        </w:tc>
        <w:tc>
          <w:tcPr>
            <w:tcW w:w="4804" w:type="dxa"/>
          </w:tcPr>
          <w:p w14:paraId="3B52E89F" w14:textId="77777777" w:rsidR="00272104" w:rsidRPr="00272104" w:rsidRDefault="00272104" w:rsidP="00140FA4">
            <w:pPr>
              <w:rPr>
                <w:rFonts w:cs="Arial"/>
                <w:lang w:val="en-US"/>
              </w:rPr>
            </w:pPr>
            <w:r w:rsidRPr="00272104">
              <w:rPr>
                <w:rFonts w:cs="Arial"/>
                <w:color w:val="000000"/>
              </w:rPr>
              <w:t>Draft TS 38.213 CR on association between SSB and RACH occasion</w:t>
            </w:r>
          </w:p>
        </w:tc>
        <w:tc>
          <w:tcPr>
            <w:tcW w:w="3210" w:type="dxa"/>
          </w:tcPr>
          <w:p w14:paraId="76B2E231" w14:textId="79EFABEF" w:rsidR="00272104" w:rsidRPr="00272104" w:rsidRDefault="009F7730" w:rsidP="00140FA4">
            <w:pPr>
              <w:rPr>
                <w:rFonts w:cs="Arial"/>
                <w:lang w:val="en-US"/>
              </w:rPr>
            </w:pPr>
            <w:r w:rsidRPr="00272104">
              <w:rPr>
                <w:rFonts w:cs="Arial"/>
                <w:color w:val="000000"/>
              </w:rPr>
              <w:t>V</w:t>
            </w:r>
            <w:r w:rsidR="00272104" w:rsidRPr="00272104">
              <w:rPr>
                <w:rFonts w:cs="Arial"/>
                <w:color w:val="000000"/>
              </w:rPr>
              <w:t>ivo</w:t>
            </w:r>
          </w:p>
        </w:tc>
      </w:tr>
      <w:tr w:rsidR="00272104" w:rsidRPr="00FF631D" w14:paraId="79E90C02" w14:textId="77777777" w:rsidTr="00140FA4">
        <w:tc>
          <w:tcPr>
            <w:tcW w:w="1615" w:type="dxa"/>
          </w:tcPr>
          <w:p w14:paraId="5652F32E" w14:textId="539964DD" w:rsidR="00272104" w:rsidRPr="00272104" w:rsidRDefault="00650F72" w:rsidP="00140FA4">
            <w:pPr>
              <w:rPr>
                <w:rFonts w:cs="Arial"/>
                <w:lang w:val="en-US"/>
              </w:rPr>
            </w:pPr>
            <w:hyperlink r:id="rId17" w:history="1">
              <w:r w:rsidR="00170CF3">
                <w:rPr>
                  <w:rStyle w:val="Hyperlink"/>
                  <w:rFonts w:cs="Arial"/>
                  <w:bCs/>
                </w:rPr>
                <w:t>R1-1901875</w:t>
              </w:r>
            </w:hyperlink>
          </w:p>
        </w:tc>
        <w:tc>
          <w:tcPr>
            <w:tcW w:w="4804" w:type="dxa"/>
          </w:tcPr>
          <w:p w14:paraId="474812F6" w14:textId="77777777" w:rsidR="00272104" w:rsidRPr="00272104" w:rsidRDefault="00272104" w:rsidP="00140FA4">
            <w:pPr>
              <w:rPr>
                <w:rFonts w:cs="Arial"/>
                <w:lang w:val="en-US"/>
              </w:rPr>
            </w:pPr>
            <w:r w:rsidRPr="00272104">
              <w:rPr>
                <w:rFonts w:cs="Arial"/>
                <w:color w:val="000000"/>
              </w:rPr>
              <w:t>Draft CR on the index n of SS/PBCH block mapping to 1/N PRACH occasions</w:t>
            </w:r>
          </w:p>
        </w:tc>
        <w:tc>
          <w:tcPr>
            <w:tcW w:w="3210" w:type="dxa"/>
          </w:tcPr>
          <w:p w14:paraId="330C4CBF" w14:textId="77777777" w:rsidR="00272104" w:rsidRPr="00272104" w:rsidRDefault="00272104" w:rsidP="00140FA4">
            <w:pPr>
              <w:rPr>
                <w:rFonts w:cs="Arial"/>
                <w:lang w:val="en-US"/>
              </w:rPr>
            </w:pPr>
            <w:r w:rsidRPr="00272104">
              <w:rPr>
                <w:rFonts w:cs="Arial"/>
                <w:color w:val="000000"/>
              </w:rPr>
              <w:t>ZTE Corporation</w:t>
            </w:r>
          </w:p>
        </w:tc>
      </w:tr>
      <w:tr w:rsidR="002F7498" w:rsidRPr="00FF631D" w14:paraId="2B582F78" w14:textId="77777777" w:rsidTr="00140FA4">
        <w:tc>
          <w:tcPr>
            <w:tcW w:w="1615" w:type="dxa"/>
          </w:tcPr>
          <w:p w14:paraId="27B33C96" w14:textId="69863E4F" w:rsidR="002F7498" w:rsidRPr="00272104" w:rsidRDefault="00650F72" w:rsidP="002F7498">
            <w:pPr>
              <w:rPr>
                <w:rFonts w:cs="Arial"/>
                <w:bCs/>
                <w:color w:val="0000FF"/>
                <w:u w:val="single"/>
              </w:rPr>
            </w:pPr>
            <w:hyperlink r:id="rId18" w:history="1">
              <w:r w:rsidR="00170CF3">
                <w:rPr>
                  <w:rStyle w:val="Hyperlink"/>
                  <w:rFonts w:cs="Arial"/>
                  <w:bCs/>
                </w:rPr>
                <w:t>R1-1902224</w:t>
              </w:r>
            </w:hyperlink>
          </w:p>
        </w:tc>
        <w:tc>
          <w:tcPr>
            <w:tcW w:w="4804" w:type="dxa"/>
          </w:tcPr>
          <w:p w14:paraId="22281A44" w14:textId="4C72A045" w:rsidR="002F7498" w:rsidRPr="00272104" w:rsidRDefault="002F7498" w:rsidP="002F7498">
            <w:pPr>
              <w:rPr>
                <w:rFonts w:cs="Arial"/>
                <w:color w:val="000000"/>
              </w:rPr>
            </w:pPr>
            <w:r w:rsidRPr="00272104">
              <w:rPr>
                <w:rFonts w:cs="Arial"/>
                <w:color w:val="000000"/>
              </w:rPr>
              <w:t>Draft CR for SSB and PRACH occasion</w:t>
            </w:r>
          </w:p>
        </w:tc>
        <w:tc>
          <w:tcPr>
            <w:tcW w:w="3210" w:type="dxa"/>
          </w:tcPr>
          <w:p w14:paraId="77845906" w14:textId="647B67E8" w:rsidR="002F7498" w:rsidRPr="00272104" w:rsidRDefault="002F7498" w:rsidP="002F7498">
            <w:pPr>
              <w:rPr>
                <w:rFonts w:cs="Arial"/>
                <w:color w:val="000000"/>
              </w:rPr>
            </w:pPr>
            <w:r w:rsidRPr="00272104">
              <w:rPr>
                <w:rFonts w:cs="Arial"/>
                <w:color w:val="000000"/>
              </w:rPr>
              <w:t>Samsung</w:t>
            </w:r>
          </w:p>
        </w:tc>
      </w:tr>
      <w:tr w:rsidR="002F7498" w:rsidRPr="00FF631D" w14:paraId="14DD5F15" w14:textId="77777777" w:rsidTr="00140FA4">
        <w:tc>
          <w:tcPr>
            <w:tcW w:w="1615" w:type="dxa"/>
          </w:tcPr>
          <w:p w14:paraId="7EBA05E6" w14:textId="5C160E85" w:rsidR="002F7498" w:rsidRPr="00272104" w:rsidRDefault="00650F72" w:rsidP="002F7498">
            <w:pPr>
              <w:rPr>
                <w:rFonts w:cs="Arial"/>
                <w:bCs/>
                <w:color w:val="0000FF"/>
                <w:u w:val="single"/>
              </w:rPr>
            </w:pPr>
            <w:hyperlink r:id="rId19" w:history="1">
              <w:r w:rsidR="00170CF3">
                <w:rPr>
                  <w:rStyle w:val="Hyperlink"/>
                  <w:rFonts w:cs="Arial"/>
                  <w:bCs/>
                </w:rPr>
                <w:t>R1-1902643</w:t>
              </w:r>
            </w:hyperlink>
          </w:p>
        </w:tc>
        <w:tc>
          <w:tcPr>
            <w:tcW w:w="4804" w:type="dxa"/>
          </w:tcPr>
          <w:p w14:paraId="41813F3E" w14:textId="29A418A2" w:rsidR="002F7498" w:rsidRPr="00272104" w:rsidRDefault="002F7498" w:rsidP="002F7498">
            <w:pPr>
              <w:rPr>
                <w:rFonts w:cs="Arial"/>
                <w:color w:val="000000"/>
              </w:rPr>
            </w:pPr>
            <w:r w:rsidRPr="00272104">
              <w:rPr>
                <w:rFonts w:cs="Arial"/>
                <w:color w:val="000000"/>
              </w:rPr>
              <w:t>Correction to mapping of SSB to valid PRACH occasion in TS 38.213</w:t>
            </w:r>
          </w:p>
        </w:tc>
        <w:tc>
          <w:tcPr>
            <w:tcW w:w="3210" w:type="dxa"/>
          </w:tcPr>
          <w:p w14:paraId="1663FC93" w14:textId="1751DB04" w:rsidR="002F7498" w:rsidRPr="00272104" w:rsidRDefault="002F7498" w:rsidP="002F7498">
            <w:pPr>
              <w:rPr>
                <w:rFonts w:cs="Arial"/>
                <w:color w:val="000000"/>
              </w:rPr>
            </w:pPr>
            <w:r w:rsidRPr="00272104">
              <w:rPr>
                <w:rFonts w:cs="Arial"/>
                <w:color w:val="000000"/>
              </w:rPr>
              <w:t>Sharp</w:t>
            </w:r>
          </w:p>
        </w:tc>
      </w:tr>
      <w:tr w:rsidR="002F7498" w:rsidRPr="00FF631D" w14:paraId="71ED5321" w14:textId="77777777" w:rsidTr="00140FA4">
        <w:tc>
          <w:tcPr>
            <w:tcW w:w="1615" w:type="dxa"/>
          </w:tcPr>
          <w:p w14:paraId="25070A3F" w14:textId="09F4E932" w:rsidR="002F7498" w:rsidRPr="00272104" w:rsidRDefault="00650F72" w:rsidP="002F7498">
            <w:pPr>
              <w:rPr>
                <w:rFonts w:cs="Arial"/>
                <w:bCs/>
                <w:color w:val="0000FF"/>
                <w:u w:val="single"/>
              </w:rPr>
            </w:pPr>
            <w:hyperlink r:id="rId20" w:history="1">
              <w:r w:rsidR="00170CF3">
                <w:rPr>
                  <w:rStyle w:val="Hyperlink"/>
                  <w:rFonts w:cs="Arial"/>
                  <w:bCs/>
                </w:rPr>
                <w:t>R1-1903214</w:t>
              </w:r>
            </w:hyperlink>
          </w:p>
        </w:tc>
        <w:tc>
          <w:tcPr>
            <w:tcW w:w="4804" w:type="dxa"/>
          </w:tcPr>
          <w:p w14:paraId="1A20CBAF" w14:textId="2689757F" w:rsidR="002F7498" w:rsidRPr="00272104" w:rsidRDefault="002F7498" w:rsidP="002F7498">
            <w:pPr>
              <w:rPr>
                <w:rFonts w:cs="Arial"/>
                <w:color w:val="000000"/>
              </w:rPr>
            </w:pPr>
            <w:r w:rsidRPr="00272104">
              <w:rPr>
                <w:rFonts w:cs="Arial"/>
                <w:color w:val="000000"/>
              </w:rPr>
              <w:t>Correction on association of SSB and PRACH occasion</w:t>
            </w:r>
          </w:p>
        </w:tc>
        <w:tc>
          <w:tcPr>
            <w:tcW w:w="3210" w:type="dxa"/>
          </w:tcPr>
          <w:p w14:paraId="7732C646" w14:textId="026D4875" w:rsidR="002F7498" w:rsidRPr="00272104" w:rsidRDefault="002F7498" w:rsidP="002F7498">
            <w:pPr>
              <w:rPr>
                <w:rFonts w:cs="Arial"/>
                <w:color w:val="000000"/>
              </w:rPr>
            </w:pPr>
            <w:r w:rsidRPr="00272104">
              <w:rPr>
                <w:rFonts w:cs="Arial"/>
                <w:color w:val="000000"/>
              </w:rPr>
              <w:t xml:space="preserve">Huawei, </w:t>
            </w:r>
            <w:proofErr w:type="spellStart"/>
            <w:r w:rsidRPr="00272104">
              <w:rPr>
                <w:rFonts w:cs="Arial"/>
                <w:color w:val="000000"/>
              </w:rPr>
              <w:t>HiSilicon</w:t>
            </w:r>
            <w:proofErr w:type="spellEnd"/>
          </w:p>
        </w:tc>
      </w:tr>
    </w:tbl>
    <w:p w14:paraId="39C31E0D" w14:textId="573E5E55" w:rsidR="00272104" w:rsidRDefault="00272104" w:rsidP="00272104"/>
    <w:p w14:paraId="1555CBC1" w14:textId="52C35782" w:rsidR="001B38FE" w:rsidRDefault="001B38FE" w:rsidP="00E20B50">
      <w:r>
        <w:t xml:space="preserve">All five CRs deals with the same case when </w:t>
      </w:r>
      <w:r w:rsidR="00E20B50">
        <w:t xml:space="preserve">one SS/PBCH block maps to </w:t>
      </w:r>
      <w:r>
        <w:t>multiple</w:t>
      </w:r>
      <w:r w:rsidR="00E20B50">
        <w:t xml:space="preserve"> </w:t>
      </w:r>
      <w:proofErr w:type="gramStart"/>
      <w:r>
        <w:t>random access</w:t>
      </w:r>
      <w:proofErr w:type="gramEnd"/>
      <w:r>
        <w:t xml:space="preserve"> occasions, where N&lt;1. Then there is no indexing of the SSBs and it is </w:t>
      </w:r>
      <w:r w:rsidR="00E20B50">
        <w:t xml:space="preserve">incorrect to </w:t>
      </w:r>
      <w:r>
        <w:t xml:space="preserve">state that the indexing </w:t>
      </w:r>
      <w:r w:rsidR="00E20B50">
        <w:t xml:space="preserve">n </w:t>
      </w:r>
      <w:r>
        <w:t xml:space="preserve">is </w:t>
      </w:r>
      <w:r w:rsidR="00E20B50">
        <w:t xml:space="preserve">0 ≤ </w:t>
      </w:r>
      <w:r w:rsidR="00E20B50" w:rsidRPr="004733DA">
        <w:rPr>
          <w:i/>
        </w:rPr>
        <w:t>n</w:t>
      </w:r>
      <w:r w:rsidR="00E20B50">
        <w:t xml:space="preserve"> ≤ </w:t>
      </w:r>
      <w:r w:rsidR="00E20B50" w:rsidRPr="004733DA">
        <w:rPr>
          <w:i/>
        </w:rPr>
        <w:t>N</w:t>
      </w:r>
      <w:r w:rsidR="00E20B50">
        <w:t xml:space="preserve">-1 since N-1 </w:t>
      </w:r>
      <w:r>
        <w:t xml:space="preserve">has </w:t>
      </w:r>
      <w:r w:rsidR="00E20B50">
        <w:t>negative value</w:t>
      </w:r>
      <w:r>
        <w:t>.</w:t>
      </w:r>
    </w:p>
    <w:p w14:paraId="2B010A84" w14:textId="61FD4032" w:rsidR="001B38FE" w:rsidRDefault="001B38FE" w:rsidP="00E20B50"/>
    <w:p w14:paraId="6131F5BF" w14:textId="77777777" w:rsidR="001B38FE" w:rsidRDefault="001B38FE" w:rsidP="001B38FE">
      <w:r>
        <w:t>Proposal:</w:t>
      </w:r>
    </w:p>
    <w:p w14:paraId="54AD98CC" w14:textId="12596251" w:rsidR="001B38FE" w:rsidRDefault="001B38FE" w:rsidP="001B38FE">
      <w:pPr>
        <w:pStyle w:val="ListParagraph"/>
        <w:numPr>
          <w:ilvl w:val="0"/>
          <w:numId w:val="42"/>
        </w:numPr>
      </w:pPr>
      <w:r>
        <w:t xml:space="preserve">Endorse the draft 1 in </w:t>
      </w:r>
      <w:hyperlink r:id="rId21" w:history="1">
        <w:r w:rsidR="00943529">
          <w:rPr>
            <w:rStyle w:val="Hyperlink"/>
            <w:rFonts w:cs="Arial"/>
            <w:bCs/>
          </w:rPr>
          <w:t>R1-1902643</w:t>
        </w:r>
      </w:hyperlink>
      <w:bookmarkStart w:id="0" w:name="_GoBack"/>
      <w:bookmarkEnd w:id="0"/>
      <w:r>
        <w:t>.</w:t>
      </w:r>
    </w:p>
    <w:p w14:paraId="077376F4" w14:textId="1EB8EED6" w:rsidR="001B38FE" w:rsidRDefault="001B38FE" w:rsidP="001B38FE">
      <w:r>
        <w:t xml:space="preserve">Samsung also adds a clarification to </w:t>
      </w:r>
      <w:r w:rsidR="009F7730">
        <w:t xml:space="preserve">where the UE gets </w:t>
      </w:r>
      <w:r>
        <w:t>the index order for SSBs, but th</w:t>
      </w:r>
      <w:r w:rsidR="009F7730">
        <w:t>is is already stated in further down in the text</w:t>
      </w:r>
      <w:r>
        <w:t>.</w:t>
      </w:r>
    </w:p>
    <w:p w14:paraId="66103F78" w14:textId="0193EDA9" w:rsidR="00AE7722" w:rsidRDefault="00272104" w:rsidP="00272104">
      <w:pPr>
        <w:pStyle w:val="Heading2"/>
      </w:pPr>
      <w:r>
        <w:t>C</w:t>
      </w:r>
      <w:r w:rsidRPr="00272104">
        <w:t>larification of NR PRACH resource mapping</w:t>
      </w:r>
    </w:p>
    <w:tbl>
      <w:tblPr>
        <w:tblStyle w:val="TableGrid"/>
        <w:tblW w:w="0" w:type="auto"/>
        <w:tblLook w:val="04A0" w:firstRow="1" w:lastRow="0" w:firstColumn="1" w:lastColumn="0" w:noHBand="0" w:noVBand="1"/>
      </w:tblPr>
      <w:tblGrid>
        <w:gridCol w:w="1615"/>
        <w:gridCol w:w="4804"/>
        <w:gridCol w:w="3210"/>
      </w:tblGrid>
      <w:tr w:rsidR="00272104" w:rsidRPr="00272104" w14:paraId="4FAFFA41" w14:textId="77777777" w:rsidTr="00140FA4">
        <w:tc>
          <w:tcPr>
            <w:tcW w:w="1615" w:type="dxa"/>
          </w:tcPr>
          <w:p w14:paraId="012C4D41" w14:textId="617E3822" w:rsidR="00272104" w:rsidRPr="00272104" w:rsidRDefault="00650F72" w:rsidP="00140FA4">
            <w:pPr>
              <w:rPr>
                <w:rFonts w:cs="Arial"/>
                <w:lang w:val="en-US"/>
              </w:rPr>
            </w:pPr>
            <w:hyperlink r:id="rId22" w:history="1">
              <w:r w:rsidR="00170CF3">
                <w:rPr>
                  <w:rStyle w:val="Hyperlink"/>
                  <w:rFonts w:cs="Arial"/>
                  <w:bCs/>
                </w:rPr>
                <w:t>R1-1901971</w:t>
              </w:r>
            </w:hyperlink>
          </w:p>
        </w:tc>
        <w:tc>
          <w:tcPr>
            <w:tcW w:w="4804" w:type="dxa"/>
          </w:tcPr>
          <w:p w14:paraId="1B9C5915" w14:textId="77777777" w:rsidR="00272104" w:rsidRPr="00272104" w:rsidRDefault="00272104" w:rsidP="00140FA4">
            <w:pPr>
              <w:rPr>
                <w:rFonts w:cs="Arial"/>
                <w:lang w:val="en-US"/>
              </w:rPr>
            </w:pPr>
            <w:r w:rsidRPr="00272104">
              <w:rPr>
                <w:rFonts w:cs="Arial"/>
                <w:color w:val="000000"/>
              </w:rPr>
              <w:t>Draft CR on the clarification of NR PRACH resource mapping</w:t>
            </w:r>
          </w:p>
        </w:tc>
        <w:tc>
          <w:tcPr>
            <w:tcW w:w="3210" w:type="dxa"/>
          </w:tcPr>
          <w:p w14:paraId="58124362" w14:textId="77777777" w:rsidR="00272104" w:rsidRPr="00272104" w:rsidRDefault="00272104" w:rsidP="00140FA4">
            <w:pPr>
              <w:rPr>
                <w:rFonts w:cs="Arial"/>
                <w:lang w:val="en-US"/>
              </w:rPr>
            </w:pPr>
            <w:r w:rsidRPr="00272104">
              <w:rPr>
                <w:rFonts w:cs="Arial"/>
                <w:color w:val="000000"/>
              </w:rPr>
              <w:t>CATT</w:t>
            </w:r>
          </w:p>
        </w:tc>
      </w:tr>
    </w:tbl>
    <w:p w14:paraId="27AF0A56" w14:textId="2ECF1F1B" w:rsidR="00272104" w:rsidRDefault="00272104" w:rsidP="00272104">
      <w:pPr>
        <w:rPr>
          <w:b/>
        </w:rPr>
      </w:pPr>
    </w:p>
    <w:p w14:paraId="5AE90954" w14:textId="1D0B6726" w:rsidR="00470B03" w:rsidRDefault="00747352" w:rsidP="00272104">
      <w:r>
        <w:t xml:space="preserve">CATT claims that the </w:t>
      </w:r>
      <w:r w:rsidRPr="00747352">
        <w:t>SS/PBCH blo</w:t>
      </w:r>
      <w:r>
        <w:t>c</w:t>
      </w:r>
      <w:r w:rsidRPr="00747352">
        <w:t xml:space="preserve">k </w:t>
      </w:r>
      <w:r w:rsidR="006A2689" w:rsidRPr="006A2689">
        <w:t>index</w:t>
      </w:r>
      <w:r w:rsidR="006A2689">
        <w:rPr>
          <w:i/>
        </w:rPr>
        <w:t xml:space="preserve"> </w:t>
      </w:r>
      <w:r w:rsidRPr="00747352">
        <w:rPr>
          <w:i/>
        </w:rPr>
        <w:t>n</w:t>
      </w:r>
      <w:r w:rsidRPr="00747352">
        <w:t xml:space="preserve"> in the PRACH resource mapping requirement is not clearly defined.</w:t>
      </w:r>
    </w:p>
    <w:p w14:paraId="38AECA1E" w14:textId="5324D583" w:rsidR="00747352" w:rsidRPr="00747352" w:rsidRDefault="00747352" w:rsidP="00272104">
      <w:pPr>
        <w:rPr>
          <w:b/>
        </w:rPr>
      </w:pPr>
      <w:r w:rsidRPr="00747352">
        <w:rPr>
          <w:b/>
        </w:rPr>
        <w:t>Feature lead comment:</w:t>
      </w:r>
      <w:r>
        <w:rPr>
          <w:b/>
        </w:rPr>
        <w:t xml:space="preserve"> </w:t>
      </w:r>
      <w:r w:rsidR="004733DA" w:rsidRPr="004733DA">
        <w:t>With</w:t>
      </w:r>
      <w:r w:rsidR="004733DA">
        <w:rPr>
          <w:b/>
        </w:rPr>
        <w:t xml:space="preserve"> </w:t>
      </w:r>
      <w:r w:rsidR="004733DA">
        <w:t xml:space="preserve">0 ≤ </w:t>
      </w:r>
      <w:r w:rsidR="004733DA" w:rsidRPr="004733DA">
        <w:rPr>
          <w:i/>
        </w:rPr>
        <w:t>n</w:t>
      </w:r>
      <w:r w:rsidR="004733DA">
        <w:t xml:space="preserve"> ≤ </w:t>
      </w:r>
      <w:r w:rsidR="004733DA" w:rsidRPr="004733DA">
        <w:rPr>
          <w:i/>
        </w:rPr>
        <w:t>N</w:t>
      </w:r>
      <w:r w:rsidR="004733DA">
        <w:t>-1, t</w:t>
      </w:r>
      <w:r>
        <w:t xml:space="preserve">he index </w:t>
      </w:r>
      <w:r>
        <w:rPr>
          <w:i/>
        </w:rPr>
        <w:t xml:space="preserve">n </w:t>
      </w:r>
      <w:r>
        <w:t xml:space="preserve">clearly refers the indexing of the </w:t>
      </w:r>
      <w:r>
        <w:rPr>
          <w:i/>
        </w:rPr>
        <w:t xml:space="preserve">N </w:t>
      </w:r>
      <w:r>
        <w:t>SBBs that are mapped to the same RACH occasion</w:t>
      </w:r>
      <w:r w:rsidR="008011D0">
        <w:t xml:space="preserve"> and the specification text then describes how the preambles are divided among the</w:t>
      </w:r>
      <w:r w:rsidR="004733DA">
        <w:t>se</w:t>
      </w:r>
      <w:r w:rsidR="008011D0">
        <w:t xml:space="preserve"> </w:t>
      </w:r>
      <w:r w:rsidR="004733DA">
        <w:rPr>
          <w:i/>
        </w:rPr>
        <w:t xml:space="preserve">N </w:t>
      </w:r>
      <w:r w:rsidR="008011D0">
        <w:t>SBBs</w:t>
      </w:r>
      <w:r w:rsidR="008B19BF">
        <w:t>.</w:t>
      </w:r>
      <w:r w:rsidR="008011D0">
        <w:t xml:space="preserve"> </w:t>
      </w:r>
      <w:r>
        <w:t xml:space="preserve">The </w:t>
      </w:r>
      <w:r w:rsidR="00027475">
        <w:t xml:space="preserve">attached </w:t>
      </w:r>
      <w:r>
        <w:t xml:space="preserve">discussion </w:t>
      </w:r>
      <w:r w:rsidR="00027475">
        <w:t xml:space="preserve">contribution </w:t>
      </w:r>
      <w:proofErr w:type="gramStart"/>
      <w:r w:rsidR="00FC2C34">
        <w:t xml:space="preserve">actually </w:t>
      </w:r>
      <w:r>
        <w:t>seems</w:t>
      </w:r>
      <w:proofErr w:type="gramEnd"/>
      <w:r>
        <w:t xml:space="preserve"> to discuss index</w:t>
      </w:r>
      <w:r w:rsidR="008011D0">
        <w:t>ing</w:t>
      </w:r>
      <w:r>
        <w:t xml:space="preserve"> across RACH occasions, </w:t>
      </w:r>
      <w:r w:rsidR="004733DA">
        <w:t xml:space="preserve">which </w:t>
      </w:r>
      <w:r w:rsidR="004733DA" w:rsidRPr="004733DA">
        <w:rPr>
          <w:i/>
        </w:rPr>
        <w:t>N</w:t>
      </w:r>
      <w:r w:rsidR="004733DA">
        <w:t xml:space="preserve"> </w:t>
      </w:r>
      <w:r w:rsidR="00FC2C34">
        <w:t xml:space="preserve">SBBs that are mapped to a RACH occasion, </w:t>
      </w:r>
      <w:r w:rsidRPr="004733DA">
        <w:t>but</w:t>
      </w:r>
      <w:r>
        <w:t xml:space="preserve"> </w:t>
      </w:r>
      <w:r w:rsidR="00027475">
        <w:t xml:space="preserve">again </w:t>
      </w:r>
      <w:r>
        <w:rPr>
          <w:i/>
        </w:rPr>
        <w:t xml:space="preserve">n </w:t>
      </w:r>
      <w:r>
        <w:t xml:space="preserve">is only within one RACH occasion. </w:t>
      </w:r>
      <w:r w:rsidR="00FC2C34">
        <w:t xml:space="preserve">The mapping across RACH occasions is described by the mapping rules further down. </w:t>
      </w:r>
    </w:p>
    <w:p w14:paraId="68EB5776" w14:textId="663055AF" w:rsidR="002F7498" w:rsidRDefault="002F7498" w:rsidP="002F7498">
      <w:pPr>
        <w:pStyle w:val="Heading2"/>
      </w:pPr>
      <w:r w:rsidRPr="00272104">
        <w:t>PRACH Power Ramping Counter Suspension</w:t>
      </w:r>
    </w:p>
    <w:tbl>
      <w:tblPr>
        <w:tblStyle w:val="TableGrid"/>
        <w:tblW w:w="0" w:type="auto"/>
        <w:tblLook w:val="04A0" w:firstRow="1" w:lastRow="0" w:firstColumn="1" w:lastColumn="0" w:noHBand="0" w:noVBand="1"/>
      </w:tblPr>
      <w:tblGrid>
        <w:gridCol w:w="1615"/>
        <w:gridCol w:w="4804"/>
        <w:gridCol w:w="3210"/>
      </w:tblGrid>
      <w:tr w:rsidR="002F7498" w:rsidRPr="00272104" w14:paraId="14FA7B7F" w14:textId="77777777" w:rsidTr="00140FA4">
        <w:tc>
          <w:tcPr>
            <w:tcW w:w="1615" w:type="dxa"/>
          </w:tcPr>
          <w:p w14:paraId="1BC00D94" w14:textId="04351800" w:rsidR="002F7498" w:rsidRPr="00272104" w:rsidRDefault="00650F72" w:rsidP="00140FA4">
            <w:pPr>
              <w:rPr>
                <w:rFonts w:cs="Arial"/>
              </w:rPr>
            </w:pPr>
            <w:hyperlink r:id="rId23" w:history="1">
              <w:r w:rsidR="00170CF3">
                <w:rPr>
                  <w:rStyle w:val="Hyperlink"/>
                  <w:rFonts w:cs="Arial"/>
                  <w:bCs/>
                </w:rPr>
                <w:t>R1-1902225</w:t>
              </w:r>
            </w:hyperlink>
          </w:p>
        </w:tc>
        <w:tc>
          <w:tcPr>
            <w:tcW w:w="4804" w:type="dxa"/>
          </w:tcPr>
          <w:p w14:paraId="31D5A123" w14:textId="77777777" w:rsidR="002F7498" w:rsidRPr="00272104" w:rsidRDefault="002F7498" w:rsidP="00140FA4">
            <w:pPr>
              <w:rPr>
                <w:rFonts w:cs="Arial"/>
              </w:rPr>
            </w:pPr>
            <w:r w:rsidRPr="00272104">
              <w:rPr>
                <w:rFonts w:cs="Arial"/>
                <w:color w:val="000000"/>
              </w:rPr>
              <w:t>Draft CR on PRACH Power Ramping Counter Suspension</w:t>
            </w:r>
          </w:p>
        </w:tc>
        <w:tc>
          <w:tcPr>
            <w:tcW w:w="3210" w:type="dxa"/>
          </w:tcPr>
          <w:p w14:paraId="6B93824C" w14:textId="77777777" w:rsidR="002F7498" w:rsidRPr="00272104" w:rsidRDefault="002F7498" w:rsidP="00140FA4">
            <w:pPr>
              <w:rPr>
                <w:rFonts w:cs="Arial"/>
              </w:rPr>
            </w:pPr>
            <w:r w:rsidRPr="00272104">
              <w:rPr>
                <w:rFonts w:cs="Arial"/>
                <w:color w:val="000000"/>
              </w:rPr>
              <w:t>Samsung</w:t>
            </w:r>
          </w:p>
        </w:tc>
      </w:tr>
    </w:tbl>
    <w:p w14:paraId="6753FA8E" w14:textId="58B7165F" w:rsidR="002F7498" w:rsidRDefault="002F7498" w:rsidP="002F7498"/>
    <w:p w14:paraId="02E2273D" w14:textId="0604F9EF" w:rsidR="00DA05C1" w:rsidRDefault="003C781B" w:rsidP="002F7498">
      <w:r>
        <w:t xml:space="preserve">This is late drop related for NE-DC where </w:t>
      </w:r>
      <w:r w:rsidR="00DA05C1">
        <w:t xml:space="preserve">the EN-DC behaviour for power ramping to </w:t>
      </w:r>
      <w:r>
        <w:t xml:space="preserve">extended to </w:t>
      </w:r>
      <w:r w:rsidR="00DA05C1">
        <w:t xml:space="preserve">NE-DC. </w:t>
      </w:r>
    </w:p>
    <w:p w14:paraId="6F58AD7F" w14:textId="2DA9A64D" w:rsidR="00DA05C1" w:rsidRDefault="00DA05C1" w:rsidP="002F7498">
      <w:r>
        <w:t>Proposal:</w:t>
      </w:r>
    </w:p>
    <w:p w14:paraId="605DB602" w14:textId="657A6AA4" w:rsidR="00DA05C1" w:rsidRDefault="00DA05C1" w:rsidP="00DA05C1">
      <w:pPr>
        <w:pStyle w:val="ListParagraph"/>
        <w:numPr>
          <w:ilvl w:val="0"/>
          <w:numId w:val="42"/>
        </w:numPr>
      </w:pPr>
      <w:r>
        <w:t>Endorse the draft CR</w:t>
      </w:r>
    </w:p>
    <w:p w14:paraId="73AEE8AC" w14:textId="77777777" w:rsidR="00DA05C1" w:rsidRDefault="00DA05C1" w:rsidP="002F7498"/>
    <w:p w14:paraId="421B0FD0" w14:textId="233A837E" w:rsidR="002F7498" w:rsidRDefault="002F7498" w:rsidP="00DE4361">
      <w:pPr>
        <w:pStyle w:val="Heading2"/>
      </w:pPr>
      <w:r w:rsidRPr="002F7498">
        <w:lastRenderedPageBreak/>
        <w:t>Removal of CSI request in RAR grant</w:t>
      </w:r>
    </w:p>
    <w:tbl>
      <w:tblPr>
        <w:tblStyle w:val="TableGrid"/>
        <w:tblW w:w="0" w:type="auto"/>
        <w:tblLook w:val="04A0" w:firstRow="1" w:lastRow="0" w:firstColumn="1" w:lastColumn="0" w:noHBand="0" w:noVBand="1"/>
      </w:tblPr>
      <w:tblGrid>
        <w:gridCol w:w="1615"/>
        <w:gridCol w:w="4804"/>
        <w:gridCol w:w="3210"/>
      </w:tblGrid>
      <w:tr w:rsidR="002F7498" w:rsidRPr="00272104" w14:paraId="5D02E5AD" w14:textId="77777777" w:rsidTr="00140FA4">
        <w:tc>
          <w:tcPr>
            <w:tcW w:w="1615" w:type="dxa"/>
          </w:tcPr>
          <w:p w14:paraId="0274CC31" w14:textId="471CE662" w:rsidR="002F7498" w:rsidRPr="00272104" w:rsidRDefault="00650F72" w:rsidP="00140FA4">
            <w:pPr>
              <w:rPr>
                <w:rStyle w:val="Hyperlink"/>
                <w:rFonts w:cs="Arial"/>
              </w:rPr>
            </w:pPr>
            <w:hyperlink r:id="rId24" w:history="1">
              <w:r w:rsidR="00170CF3">
                <w:rPr>
                  <w:rStyle w:val="Hyperlink"/>
                  <w:rFonts w:cs="Arial"/>
                  <w:bCs/>
                </w:rPr>
                <w:t>R1-1902527</w:t>
              </w:r>
            </w:hyperlink>
          </w:p>
        </w:tc>
        <w:tc>
          <w:tcPr>
            <w:tcW w:w="4804" w:type="dxa"/>
          </w:tcPr>
          <w:p w14:paraId="55CA16CB" w14:textId="77777777" w:rsidR="002F7498" w:rsidRPr="00272104" w:rsidRDefault="002F7498" w:rsidP="00140FA4">
            <w:pPr>
              <w:rPr>
                <w:rFonts w:cs="Arial"/>
              </w:rPr>
            </w:pPr>
            <w:r w:rsidRPr="00272104">
              <w:rPr>
                <w:rFonts w:cs="Arial"/>
                <w:color w:val="000000"/>
              </w:rPr>
              <w:t>Removal of CSI request in RAR grant</w:t>
            </w:r>
          </w:p>
        </w:tc>
        <w:tc>
          <w:tcPr>
            <w:tcW w:w="3210" w:type="dxa"/>
          </w:tcPr>
          <w:p w14:paraId="44D93CEB" w14:textId="77777777" w:rsidR="002F7498" w:rsidRPr="00272104" w:rsidRDefault="002F7498" w:rsidP="00140FA4">
            <w:pPr>
              <w:rPr>
                <w:rFonts w:cs="Arial"/>
              </w:rPr>
            </w:pPr>
            <w:r w:rsidRPr="00272104">
              <w:rPr>
                <w:rFonts w:cs="Arial"/>
                <w:color w:val="000000"/>
              </w:rPr>
              <w:t>Ericsson</w:t>
            </w:r>
          </w:p>
        </w:tc>
      </w:tr>
    </w:tbl>
    <w:p w14:paraId="16D345F4" w14:textId="2022C3EA" w:rsidR="002F7498" w:rsidRDefault="002F7498" w:rsidP="002F7498"/>
    <w:p w14:paraId="70C2AF90" w14:textId="502C63FC" w:rsidR="006C271D" w:rsidRDefault="006C271D" w:rsidP="002F7498">
      <w:r w:rsidRPr="006C271D">
        <w:t>The grant for Msg3 contains a single-bit CSI request field</w:t>
      </w:r>
      <w:r w:rsidR="001A1ED1">
        <w:t xml:space="preserve"> that can be used for </w:t>
      </w:r>
      <w:r w:rsidR="001A1ED1" w:rsidRPr="001A1ED1">
        <w:t>non-contention based random access</w:t>
      </w:r>
      <w:r w:rsidRPr="006C271D">
        <w:t xml:space="preserve">. However, there is no description </w:t>
      </w:r>
      <w:r>
        <w:t xml:space="preserve">in the specification </w:t>
      </w:r>
      <w:r w:rsidRPr="006C271D">
        <w:t xml:space="preserve">on what </w:t>
      </w:r>
      <w:r>
        <w:t xml:space="preserve">type of </w:t>
      </w:r>
      <w:r w:rsidRPr="006C271D">
        <w:t xml:space="preserve">CSI report </w:t>
      </w:r>
      <w:r>
        <w:t xml:space="preserve">the setting the bit </w:t>
      </w:r>
      <w:r w:rsidRPr="006C271D">
        <w:t>would trigger. The functionality is thus incomplete,</w:t>
      </w:r>
      <w:r>
        <w:t xml:space="preserve"> and it is proposed to </w:t>
      </w:r>
      <w:r w:rsidR="001A1ED1">
        <w:t xml:space="preserve">state that the </w:t>
      </w:r>
      <w:r w:rsidR="001A1ED1" w:rsidRPr="00E9040D">
        <w:rPr>
          <w:rFonts w:hint="eastAsia"/>
        </w:rPr>
        <w:t>C</w:t>
      </w:r>
      <w:r w:rsidR="001A1ED1" w:rsidRPr="00E9040D">
        <w:t>S</w:t>
      </w:r>
      <w:r w:rsidR="001A1ED1" w:rsidRPr="00E9040D">
        <w:rPr>
          <w:rFonts w:hint="eastAsia"/>
        </w:rPr>
        <w:t>I request field is reserve</w:t>
      </w:r>
      <w:r w:rsidR="001A1ED1">
        <w:t xml:space="preserve">d also for the </w:t>
      </w:r>
      <w:r w:rsidR="001A1ED1" w:rsidRPr="001A1ED1">
        <w:t xml:space="preserve">non-contention based random </w:t>
      </w:r>
      <w:proofErr w:type="gramStart"/>
      <w:r w:rsidR="001A1ED1" w:rsidRPr="001A1ED1">
        <w:t>access</w:t>
      </w:r>
      <w:r w:rsidR="001A1ED1">
        <w:t>(</w:t>
      </w:r>
      <w:proofErr w:type="gramEnd"/>
      <w:r w:rsidR="001A1ED1">
        <w:t xml:space="preserve">It is already reserved for </w:t>
      </w:r>
      <w:r w:rsidR="001A1ED1" w:rsidRPr="001A1ED1">
        <w:t>contention based random access</w:t>
      </w:r>
      <w:r w:rsidR="001A1ED1">
        <w:t>).</w:t>
      </w:r>
    </w:p>
    <w:p w14:paraId="17442E8B" w14:textId="77777777" w:rsidR="001A1ED1" w:rsidRDefault="001A1ED1" w:rsidP="001A1ED1">
      <w:r>
        <w:t>Proposal:</w:t>
      </w:r>
    </w:p>
    <w:p w14:paraId="2DBA3701" w14:textId="77777777" w:rsidR="001A1ED1" w:rsidRDefault="001A1ED1" w:rsidP="001A1ED1">
      <w:pPr>
        <w:pStyle w:val="ListParagraph"/>
        <w:numPr>
          <w:ilvl w:val="0"/>
          <w:numId w:val="42"/>
        </w:numPr>
      </w:pPr>
      <w:r>
        <w:t>Endorse the draft CR</w:t>
      </w:r>
    </w:p>
    <w:p w14:paraId="5204A53E" w14:textId="77777777" w:rsidR="001A1ED1" w:rsidRPr="002F7498" w:rsidRDefault="001A1ED1" w:rsidP="002F7498"/>
    <w:p w14:paraId="7671881F" w14:textId="539FCB86" w:rsidR="002F7498" w:rsidRDefault="00784B37" w:rsidP="00DE4361">
      <w:pPr>
        <w:pStyle w:val="Heading2"/>
      </w:pPr>
      <w:r w:rsidRPr="00784B37">
        <w:t>Clarification on simultaneous PRACH and PUSCH/PUCCH/SRS transmission</w:t>
      </w:r>
    </w:p>
    <w:tbl>
      <w:tblPr>
        <w:tblStyle w:val="TableGrid"/>
        <w:tblW w:w="0" w:type="auto"/>
        <w:tblLook w:val="04A0" w:firstRow="1" w:lastRow="0" w:firstColumn="1" w:lastColumn="0" w:noHBand="0" w:noVBand="1"/>
      </w:tblPr>
      <w:tblGrid>
        <w:gridCol w:w="1615"/>
        <w:gridCol w:w="4804"/>
        <w:gridCol w:w="3210"/>
      </w:tblGrid>
      <w:tr w:rsidR="00784B37" w:rsidRPr="00272104" w14:paraId="393A17F9" w14:textId="77777777" w:rsidTr="00140FA4">
        <w:tc>
          <w:tcPr>
            <w:tcW w:w="1615" w:type="dxa"/>
          </w:tcPr>
          <w:p w14:paraId="6F054E47" w14:textId="6D1A2D1D" w:rsidR="00784B37" w:rsidRPr="00272104" w:rsidRDefault="00650F72" w:rsidP="00140FA4">
            <w:pPr>
              <w:rPr>
                <w:rStyle w:val="Hyperlink"/>
                <w:rFonts w:cs="Arial"/>
              </w:rPr>
            </w:pPr>
            <w:hyperlink r:id="rId25" w:history="1">
              <w:r w:rsidR="00170CF3">
                <w:rPr>
                  <w:rStyle w:val="Hyperlink"/>
                  <w:rFonts w:cs="Arial"/>
                  <w:bCs/>
                </w:rPr>
                <w:t>R1-1902738</w:t>
              </w:r>
            </w:hyperlink>
          </w:p>
        </w:tc>
        <w:tc>
          <w:tcPr>
            <w:tcW w:w="4804" w:type="dxa"/>
          </w:tcPr>
          <w:p w14:paraId="3998EBAF" w14:textId="77777777" w:rsidR="00784B37" w:rsidRPr="00272104" w:rsidRDefault="00784B37" w:rsidP="00140FA4">
            <w:pPr>
              <w:rPr>
                <w:rFonts w:cs="Arial"/>
              </w:rPr>
            </w:pPr>
            <w:r w:rsidRPr="00272104">
              <w:rPr>
                <w:rFonts w:cs="Arial"/>
                <w:color w:val="000000"/>
              </w:rPr>
              <w:t>Clarification on simultaneous PRACH and PUSCH/PUCCH/SRS transmission</w:t>
            </w:r>
          </w:p>
        </w:tc>
        <w:tc>
          <w:tcPr>
            <w:tcW w:w="3210" w:type="dxa"/>
          </w:tcPr>
          <w:p w14:paraId="3A967603" w14:textId="77777777" w:rsidR="00784B37" w:rsidRPr="00272104" w:rsidRDefault="00784B37" w:rsidP="00140FA4">
            <w:pPr>
              <w:rPr>
                <w:rFonts w:cs="Arial"/>
              </w:rPr>
            </w:pPr>
            <w:proofErr w:type="spellStart"/>
            <w:r w:rsidRPr="00272104">
              <w:rPr>
                <w:rFonts w:cs="Arial"/>
                <w:color w:val="000000"/>
              </w:rPr>
              <w:t>Spreadtrum</w:t>
            </w:r>
            <w:proofErr w:type="spellEnd"/>
            <w:r w:rsidRPr="00272104">
              <w:rPr>
                <w:rFonts w:cs="Arial"/>
                <w:color w:val="000000"/>
              </w:rPr>
              <w:t xml:space="preserve"> Communications</w:t>
            </w:r>
          </w:p>
        </w:tc>
      </w:tr>
    </w:tbl>
    <w:p w14:paraId="07D811E4" w14:textId="77777777" w:rsidR="001A1ED1" w:rsidRDefault="001A1ED1" w:rsidP="001A1ED1">
      <w:pPr>
        <w:spacing w:after="0"/>
        <w:rPr>
          <w:lang w:eastAsia="ko-KR"/>
        </w:rPr>
      </w:pPr>
    </w:p>
    <w:p w14:paraId="2DA4C3BC" w14:textId="69F44B00" w:rsidR="001A1ED1" w:rsidRDefault="001A1ED1" w:rsidP="001A1ED1">
      <w:pPr>
        <w:spacing w:after="0"/>
        <w:rPr>
          <w:lang w:eastAsia="ko-KR"/>
        </w:rPr>
      </w:pPr>
      <w:r>
        <w:rPr>
          <w:lang w:eastAsia="ko-KR"/>
        </w:rPr>
        <w:t>The draft CR propose to c</w:t>
      </w:r>
      <w:r w:rsidRPr="00FA506A">
        <w:rPr>
          <w:rFonts w:hint="eastAsia"/>
          <w:lang w:eastAsia="ko-KR"/>
        </w:rPr>
        <w:t xml:space="preserve">larify </w:t>
      </w:r>
      <w:r w:rsidRPr="00FA506A">
        <w:rPr>
          <w:lang w:eastAsia="ko-KR"/>
        </w:rPr>
        <w:t>that simultaneously transmitting PRACH and PUSCH/PUCCH/SRS</w:t>
      </w:r>
      <w:r>
        <w:rPr>
          <w:lang w:eastAsia="ko-KR"/>
        </w:rPr>
        <w:t xml:space="preserve"> is for “single CC operation” instead of “</w:t>
      </w:r>
      <w:r w:rsidRPr="00FA506A">
        <w:rPr>
          <w:lang w:eastAsia="ko-KR"/>
        </w:rPr>
        <w:t>single cell operation</w:t>
      </w:r>
      <w:r>
        <w:rPr>
          <w:lang w:eastAsia="ko-KR"/>
        </w:rPr>
        <w:t>” since for SUL, the UE has to uplink carriers for one cell.</w:t>
      </w:r>
    </w:p>
    <w:p w14:paraId="5BEE2055" w14:textId="595B34D8" w:rsidR="001A1ED1" w:rsidRDefault="001A1ED1" w:rsidP="001A1ED1">
      <w:pPr>
        <w:spacing w:after="0"/>
        <w:rPr>
          <w:lang w:eastAsia="ko-KR"/>
        </w:rPr>
      </w:pPr>
    </w:p>
    <w:p w14:paraId="1B0725C0" w14:textId="52820218" w:rsidR="001A1ED1" w:rsidRDefault="001A1ED1" w:rsidP="001A1ED1">
      <w:pPr>
        <w:spacing w:after="0"/>
        <w:rPr>
          <w:lang w:eastAsia="ko-KR"/>
        </w:rPr>
      </w:pPr>
      <w:r>
        <w:rPr>
          <w:lang w:eastAsia="ko-KR"/>
        </w:rPr>
        <w:t>For further discussion</w:t>
      </w:r>
    </w:p>
    <w:p w14:paraId="609726DD" w14:textId="28225DC6" w:rsidR="001A1ED1" w:rsidRDefault="009307F8" w:rsidP="001A1ED1">
      <w:pPr>
        <w:pStyle w:val="ListParagraph"/>
        <w:numPr>
          <w:ilvl w:val="0"/>
          <w:numId w:val="42"/>
        </w:numPr>
        <w:spacing w:after="0"/>
        <w:rPr>
          <w:lang w:eastAsia="ko-KR"/>
        </w:rPr>
      </w:pPr>
      <w:r>
        <w:rPr>
          <w:lang w:eastAsia="ko-KR"/>
        </w:rPr>
        <w:t>Is the change needed?</w:t>
      </w:r>
    </w:p>
    <w:p w14:paraId="708D5898" w14:textId="0FA4D1CA" w:rsidR="009307F8" w:rsidRDefault="009307F8" w:rsidP="007D0D66">
      <w:pPr>
        <w:pStyle w:val="ListParagraph"/>
        <w:numPr>
          <w:ilvl w:val="0"/>
          <w:numId w:val="42"/>
        </w:numPr>
        <w:spacing w:after="0"/>
        <w:rPr>
          <w:lang w:eastAsia="ko-KR"/>
        </w:rPr>
      </w:pPr>
      <w:r>
        <w:rPr>
          <w:lang w:eastAsia="ko-KR"/>
        </w:rPr>
        <w:t>If it is needed, how to best describe it. While “single cell” is used throughout 38.213, “single CC” is not used</w:t>
      </w:r>
    </w:p>
    <w:p w14:paraId="344FA5E1" w14:textId="77777777" w:rsidR="00784B37" w:rsidRPr="00784B37" w:rsidRDefault="00784B37" w:rsidP="00784B37"/>
    <w:p w14:paraId="6851F2C9" w14:textId="4D3B4922" w:rsidR="002F7498" w:rsidRDefault="002F7498" w:rsidP="00DE4361">
      <w:pPr>
        <w:pStyle w:val="Heading2"/>
      </w:pPr>
      <w:r w:rsidRPr="002F7498">
        <w:t>QCL properties of Msg4</w:t>
      </w:r>
    </w:p>
    <w:tbl>
      <w:tblPr>
        <w:tblStyle w:val="TableGrid"/>
        <w:tblW w:w="0" w:type="auto"/>
        <w:tblLook w:val="04A0" w:firstRow="1" w:lastRow="0" w:firstColumn="1" w:lastColumn="0" w:noHBand="0" w:noVBand="1"/>
      </w:tblPr>
      <w:tblGrid>
        <w:gridCol w:w="1615"/>
        <w:gridCol w:w="4804"/>
        <w:gridCol w:w="3210"/>
      </w:tblGrid>
      <w:tr w:rsidR="002F7498" w:rsidRPr="00272104" w14:paraId="257B14C8" w14:textId="77777777" w:rsidTr="00140FA4">
        <w:tc>
          <w:tcPr>
            <w:tcW w:w="1615" w:type="dxa"/>
          </w:tcPr>
          <w:p w14:paraId="133BD5EB" w14:textId="36D88BBD" w:rsidR="002F7498" w:rsidRPr="00272104" w:rsidRDefault="00650F72" w:rsidP="00140FA4">
            <w:pPr>
              <w:rPr>
                <w:rStyle w:val="Hyperlink"/>
                <w:rFonts w:cs="Arial"/>
              </w:rPr>
            </w:pPr>
            <w:hyperlink r:id="rId26" w:history="1">
              <w:r w:rsidR="00170CF3">
                <w:rPr>
                  <w:rStyle w:val="Hyperlink"/>
                  <w:rFonts w:cs="Arial"/>
                  <w:bCs/>
                </w:rPr>
                <w:t>R1-1902555</w:t>
              </w:r>
            </w:hyperlink>
          </w:p>
        </w:tc>
        <w:tc>
          <w:tcPr>
            <w:tcW w:w="4804" w:type="dxa"/>
          </w:tcPr>
          <w:p w14:paraId="798A42B4" w14:textId="77777777" w:rsidR="002F7498" w:rsidRPr="00272104" w:rsidRDefault="002F7498" w:rsidP="00140FA4">
            <w:pPr>
              <w:rPr>
                <w:rFonts w:cs="Arial"/>
              </w:rPr>
            </w:pPr>
            <w:r w:rsidRPr="00272104">
              <w:rPr>
                <w:rFonts w:cs="Arial"/>
                <w:color w:val="000000"/>
              </w:rPr>
              <w:t>QCL properties of Msg4 in CONNECTED Mode</w:t>
            </w:r>
          </w:p>
        </w:tc>
        <w:tc>
          <w:tcPr>
            <w:tcW w:w="3210" w:type="dxa"/>
          </w:tcPr>
          <w:p w14:paraId="482DF0C8" w14:textId="77777777" w:rsidR="002F7498" w:rsidRPr="00272104" w:rsidRDefault="002F7498" w:rsidP="00140FA4">
            <w:pPr>
              <w:rPr>
                <w:rFonts w:cs="Arial"/>
              </w:rPr>
            </w:pPr>
            <w:r w:rsidRPr="00272104">
              <w:rPr>
                <w:rFonts w:cs="Arial"/>
                <w:color w:val="000000"/>
              </w:rPr>
              <w:t>Nokia, Nokia Shanghai Bell</w:t>
            </w:r>
          </w:p>
        </w:tc>
      </w:tr>
      <w:tr w:rsidR="002F7498" w:rsidRPr="00272104" w14:paraId="0072974B" w14:textId="77777777" w:rsidTr="00140FA4">
        <w:tc>
          <w:tcPr>
            <w:tcW w:w="1615" w:type="dxa"/>
          </w:tcPr>
          <w:p w14:paraId="7DD8F440" w14:textId="608E4CFA" w:rsidR="002F7498" w:rsidRPr="00272104" w:rsidRDefault="00650F72" w:rsidP="00140FA4">
            <w:pPr>
              <w:rPr>
                <w:rStyle w:val="Hyperlink"/>
                <w:rFonts w:cs="Arial"/>
              </w:rPr>
            </w:pPr>
            <w:hyperlink r:id="rId27" w:history="1">
              <w:r w:rsidR="00170CF3">
                <w:rPr>
                  <w:rStyle w:val="Hyperlink"/>
                  <w:rFonts w:cs="Arial"/>
                  <w:bCs/>
                </w:rPr>
                <w:t>R1-1902556</w:t>
              </w:r>
            </w:hyperlink>
          </w:p>
        </w:tc>
        <w:tc>
          <w:tcPr>
            <w:tcW w:w="4804" w:type="dxa"/>
          </w:tcPr>
          <w:p w14:paraId="071F32EA" w14:textId="77777777" w:rsidR="002F7498" w:rsidRPr="00272104" w:rsidRDefault="002F7498" w:rsidP="00140FA4">
            <w:pPr>
              <w:rPr>
                <w:rFonts w:cs="Arial"/>
              </w:rPr>
            </w:pPr>
            <w:r w:rsidRPr="00272104">
              <w:rPr>
                <w:rFonts w:cs="Arial"/>
                <w:color w:val="000000"/>
              </w:rPr>
              <w:t>QCL properties of Msg4 in CONNECTED Mode</w:t>
            </w:r>
          </w:p>
        </w:tc>
        <w:tc>
          <w:tcPr>
            <w:tcW w:w="3210" w:type="dxa"/>
          </w:tcPr>
          <w:p w14:paraId="52F0F1A1" w14:textId="77777777" w:rsidR="002F7498" w:rsidRPr="00272104" w:rsidRDefault="002F7498" w:rsidP="00140FA4">
            <w:pPr>
              <w:rPr>
                <w:rFonts w:cs="Arial"/>
              </w:rPr>
            </w:pPr>
            <w:r w:rsidRPr="00272104">
              <w:rPr>
                <w:rFonts w:cs="Arial"/>
                <w:color w:val="000000"/>
              </w:rPr>
              <w:t>Nokia, Nokia Shanghai Bell</w:t>
            </w:r>
          </w:p>
        </w:tc>
      </w:tr>
    </w:tbl>
    <w:p w14:paraId="4ACE9B84" w14:textId="6E5F06E6" w:rsidR="002F7498" w:rsidRDefault="002F7498" w:rsidP="002F7498"/>
    <w:p w14:paraId="4E98A023" w14:textId="563CDE56" w:rsidR="00D10919" w:rsidRDefault="00D10919" w:rsidP="002F7498">
      <w:r>
        <w:rPr>
          <w:noProof/>
        </w:rPr>
        <w:t>The QCL properties of Msg4 in CONNECTED mode addressed with C-RNTI are missing for both PDCCH and PDSCH.</w:t>
      </w:r>
    </w:p>
    <w:p w14:paraId="16A461E1" w14:textId="77777777" w:rsidR="00D66B89" w:rsidRDefault="00D66B89" w:rsidP="00D66B89">
      <w:r>
        <w:t>Proposal:</w:t>
      </w:r>
    </w:p>
    <w:p w14:paraId="3B4BB4F4" w14:textId="3B209179" w:rsidR="00D66B89" w:rsidRDefault="00D66B89" w:rsidP="00D66B89">
      <w:pPr>
        <w:pStyle w:val="ListParagraph"/>
        <w:numPr>
          <w:ilvl w:val="0"/>
          <w:numId w:val="42"/>
        </w:numPr>
      </w:pPr>
      <w:r>
        <w:t>Endorse the draft CR</w:t>
      </w:r>
      <w:r w:rsidR="00DC5D53">
        <w:t>s for 38.213(</w:t>
      </w:r>
      <w:hyperlink r:id="rId28" w:history="1">
        <w:r w:rsidR="00170CF3">
          <w:rPr>
            <w:rStyle w:val="Hyperlink"/>
          </w:rPr>
          <w:t>R1-1902555</w:t>
        </w:r>
      </w:hyperlink>
      <w:r w:rsidR="006D49E3" w:rsidRPr="006D49E3">
        <w:t>) and</w:t>
      </w:r>
      <w:r w:rsidR="006D49E3">
        <w:t xml:space="preserve"> 38.213(</w:t>
      </w:r>
      <w:hyperlink r:id="rId29" w:history="1">
        <w:r w:rsidR="00170CF3">
          <w:rPr>
            <w:rStyle w:val="Hyperlink"/>
          </w:rPr>
          <w:t>R1-1902556</w:t>
        </w:r>
      </w:hyperlink>
      <w:r w:rsidR="006D49E3" w:rsidRPr="006D49E3">
        <w:t>)</w:t>
      </w:r>
    </w:p>
    <w:p w14:paraId="4D68A15D" w14:textId="5D0257D4" w:rsidR="002F7498" w:rsidRDefault="002F7498" w:rsidP="002F7498">
      <w:pPr>
        <w:pStyle w:val="Heading2"/>
      </w:pPr>
      <w:r w:rsidRPr="002F7498">
        <w:t xml:space="preserve">QCL </w:t>
      </w:r>
      <w:r w:rsidR="00784B37">
        <w:t xml:space="preserve">assumptions for </w:t>
      </w:r>
      <w:r w:rsidR="00BF5AD7">
        <w:t>PDCCH for RAR</w:t>
      </w:r>
    </w:p>
    <w:tbl>
      <w:tblPr>
        <w:tblStyle w:val="TableGrid"/>
        <w:tblW w:w="0" w:type="auto"/>
        <w:tblLook w:val="04A0" w:firstRow="1" w:lastRow="0" w:firstColumn="1" w:lastColumn="0" w:noHBand="0" w:noVBand="1"/>
      </w:tblPr>
      <w:tblGrid>
        <w:gridCol w:w="1615"/>
        <w:gridCol w:w="4804"/>
        <w:gridCol w:w="3210"/>
      </w:tblGrid>
      <w:tr w:rsidR="002F7498" w:rsidRPr="00272104" w14:paraId="42518A81" w14:textId="77777777" w:rsidTr="00140FA4">
        <w:tc>
          <w:tcPr>
            <w:tcW w:w="1615" w:type="dxa"/>
          </w:tcPr>
          <w:p w14:paraId="3E1037EC" w14:textId="7771BBA1" w:rsidR="002F7498" w:rsidRPr="00272104" w:rsidRDefault="00650F72" w:rsidP="00140FA4">
            <w:pPr>
              <w:rPr>
                <w:rStyle w:val="Hyperlink"/>
                <w:rFonts w:cs="Arial"/>
              </w:rPr>
            </w:pPr>
            <w:hyperlink r:id="rId30" w:history="1">
              <w:r w:rsidR="00170CF3">
                <w:rPr>
                  <w:rStyle w:val="Hyperlink"/>
                  <w:rFonts w:cs="Arial"/>
                  <w:bCs/>
                </w:rPr>
                <w:t>R1-1902780</w:t>
              </w:r>
            </w:hyperlink>
          </w:p>
        </w:tc>
        <w:tc>
          <w:tcPr>
            <w:tcW w:w="4804" w:type="dxa"/>
          </w:tcPr>
          <w:p w14:paraId="0F3E240A" w14:textId="77777777" w:rsidR="002F7498" w:rsidRPr="00272104" w:rsidRDefault="002F7498" w:rsidP="00140FA4">
            <w:pPr>
              <w:rPr>
                <w:rFonts w:cs="Arial"/>
              </w:rPr>
            </w:pPr>
            <w:r w:rsidRPr="00272104">
              <w:rPr>
                <w:rFonts w:cs="Arial"/>
                <w:color w:val="000000"/>
              </w:rPr>
              <w:t>CR on QCL assumption for receiving PDCCH for RAR</w:t>
            </w:r>
          </w:p>
        </w:tc>
        <w:tc>
          <w:tcPr>
            <w:tcW w:w="3210" w:type="dxa"/>
          </w:tcPr>
          <w:p w14:paraId="5DF95C29" w14:textId="77777777" w:rsidR="002F7498" w:rsidRPr="00272104" w:rsidRDefault="002F7498" w:rsidP="00140FA4">
            <w:pPr>
              <w:rPr>
                <w:rFonts w:cs="Arial"/>
              </w:rPr>
            </w:pPr>
            <w:r w:rsidRPr="00272104">
              <w:rPr>
                <w:rFonts w:cs="Arial"/>
                <w:color w:val="000000"/>
              </w:rPr>
              <w:t>NTT DOCOMO, INC.</w:t>
            </w:r>
          </w:p>
        </w:tc>
      </w:tr>
    </w:tbl>
    <w:p w14:paraId="11AD3D2A" w14:textId="77777777" w:rsidR="002F7498" w:rsidRPr="002F7498" w:rsidRDefault="002F7498" w:rsidP="002F7498"/>
    <w:p w14:paraId="3D163AC2" w14:textId="581FB568" w:rsidR="00D66B89" w:rsidRDefault="00D66B89" w:rsidP="00D66B89">
      <w:pPr>
        <w:pStyle w:val="CRCoverPage"/>
        <w:spacing w:after="0"/>
        <w:jc w:val="both"/>
        <w:rPr>
          <w:rFonts w:eastAsia="MS Mincho"/>
          <w:noProof/>
          <w:lang w:eastAsia="ja-JP"/>
        </w:rPr>
      </w:pPr>
      <w:r>
        <w:rPr>
          <w:rFonts w:eastAsia="MS Mincho"/>
          <w:noProof/>
          <w:lang w:eastAsia="ja-JP"/>
        </w:rPr>
        <w:t>When PDCCH order and PRACH are sent on SCell, since PDCCH for RAR is sent on SpCell, UE should assume QCL properties of CORESET associated with Type1-PDCCH CSS set on the SpCell for receiving PDCCH of the SpCell for RAR</w:t>
      </w:r>
      <w:r>
        <w:rPr>
          <w:rFonts w:eastAsia="MS Mincho" w:hint="eastAsia"/>
          <w:noProof/>
          <w:lang w:eastAsia="ja-JP"/>
        </w:rPr>
        <w:t xml:space="preserve">. However, the </w:t>
      </w:r>
      <w:r>
        <w:rPr>
          <w:rFonts w:eastAsia="MS Mincho"/>
          <w:noProof/>
          <w:lang w:eastAsia="ja-JP"/>
        </w:rPr>
        <w:t xml:space="preserve">current </w:t>
      </w:r>
      <w:r>
        <w:rPr>
          <w:rFonts w:eastAsia="MS Mincho" w:hint="eastAsia"/>
          <w:noProof/>
          <w:lang w:eastAsia="ja-JP"/>
        </w:rPr>
        <w:t>specification</w:t>
      </w:r>
      <w:r w:rsidRPr="00A57AAF">
        <w:rPr>
          <w:rFonts w:eastAsia="MS Mincho"/>
          <w:noProof/>
          <w:lang w:eastAsia="ja-JP"/>
        </w:rPr>
        <w:t xml:space="preserve"> </w:t>
      </w:r>
      <w:r>
        <w:rPr>
          <w:rFonts w:eastAsia="MS Mincho"/>
          <w:noProof/>
          <w:lang w:eastAsia="ja-JP"/>
        </w:rPr>
        <w:t>describes that UE assumes QCL properties of PDCCH order for receiving PDCCH for RAR, which is appropriate only in case that PDCCH order and PDCCH for RAR are sent on the same SpCell</w:t>
      </w:r>
      <w:r>
        <w:rPr>
          <w:rFonts w:eastAsia="MS Mincho" w:hint="eastAsia"/>
          <w:noProof/>
          <w:lang w:eastAsia="ja-JP"/>
        </w:rPr>
        <w:t>.</w:t>
      </w:r>
    </w:p>
    <w:p w14:paraId="537F3AA9" w14:textId="77777777" w:rsidR="00D66B89" w:rsidRPr="00F03F19" w:rsidRDefault="00D66B89" w:rsidP="00D66B89">
      <w:pPr>
        <w:pStyle w:val="CRCoverPage"/>
        <w:spacing w:after="0"/>
        <w:jc w:val="both"/>
        <w:rPr>
          <w:rFonts w:eastAsia="MS Mincho"/>
          <w:noProof/>
          <w:lang w:eastAsia="ja-JP"/>
        </w:rPr>
      </w:pPr>
    </w:p>
    <w:p w14:paraId="17DF9948" w14:textId="77777777" w:rsidR="003871AF" w:rsidRDefault="003871AF" w:rsidP="003871AF">
      <w:r>
        <w:t>Proposal:</w:t>
      </w:r>
    </w:p>
    <w:p w14:paraId="78082ECD" w14:textId="77777777" w:rsidR="003871AF" w:rsidRDefault="003871AF" w:rsidP="003871AF">
      <w:pPr>
        <w:pStyle w:val="ListParagraph"/>
        <w:numPr>
          <w:ilvl w:val="0"/>
          <w:numId w:val="42"/>
        </w:numPr>
      </w:pPr>
      <w:r>
        <w:t>Endorse the draft CR</w:t>
      </w:r>
    </w:p>
    <w:p w14:paraId="434E8A36" w14:textId="4141F3BE" w:rsidR="00AE7722" w:rsidRDefault="002F7498" w:rsidP="00AE7722">
      <w:pPr>
        <w:pStyle w:val="Heading1"/>
      </w:pPr>
      <w:r>
        <w:lastRenderedPageBreak/>
        <w:t>Resource restrictions</w:t>
      </w:r>
      <w:r w:rsidR="00012059">
        <w:t xml:space="preserve"> in section 11.1 of 38.213</w:t>
      </w:r>
    </w:p>
    <w:p w14:paraId="311125A5" w14:textId="268E564E" w:rsidR="005D1947" w:rsidRDefault="005D1947" w:rsidP="005D1947">
      <w:pPr>
        <w:pStyle w:val="Heading2"/>
      </w:pPr>
      <w:r w:rsidRPr="005D1947">
        <w:t>UL transmission restrictions for paired spectrum</w:t>
      </w:r>
    </w:p>
    <w:tbl>
      <w:tblPr>
        <w:tblStyle w:val="TableGrid"/>
        <w:tblW w:w="0" w:type="auto"/>
        <w:tblLook w:val="04A0" w:firstRow="1" w:lastRow="0" w:firstColumn="1" w:lastColumn="0" w:noHBand="0" w:noVBand="1"/>
      </w:tblPr>
      <w:tblGrid>
        <w:gridCol w:w="1615"/>
        <w:gridCol w:w="4804"/>
        <w:gridCol w:w="3210"/>
      </w:tblGrid>
      <w:tr w:rsidR="002F7498" w:rsidRPr="00272104" w14:paraId="59245429" w14:textId="77777777" w:rsidTr="00140FA4">
        <w:tc>
          <w:tcPr>
            <w:tcW w:w="1615" w:type="dxa"/>
          </w:tcPr>
          <w:p w14:paraId="462D6E0E" w14:textId="1EAA8F55" w:rsidR="002F7498" w:rsidRPr="00272104" w:rsidRDefault="00650F72" w:rsidP="00140FA4">
            <w:pPr>
              <w:rPr>
                <w:rStyle w:val="Hyperlink"/>
                <w:rFonts w:cs="Arial"/>
              </w:rPr>
            </w:pPr>
            <w:hyperlink r:id="rId31" w:history="1">
              <w:r w:rsidR="00170CF3">
                <w:rPr>
                  <w:rStyle w:val="Hyperlink"/>
                  <w:rFonts w:cs="Arial"/>
                  <w:bCs/>
                </w:rPr>
                <w:t>R1-1903131</w:t>
              </w:r>
            </w:hyperlink>
          </w:p>
        </w:tc>
        <w:tc>
          <w:tcPr>
            <w:tcW w:w="4804" w:type="dxa"/>
          </w:tcPr>
          <w:p w14:paraId="57E3ECE5" w14:textId="5A4238C5" w:rsidR="002F7498" w:rsidRPr="00272104" w:rsidRDefault="002F7498" w:rsidP="00140FA4">
            <w:pPr>
              <w:rPr>
                <w:rFonts w:cs="Arial"/>
              </w:rPr>
            </w:pPr>
            <w:r w:rsidRPr="00272104">
              <w:rPr>
                <w:rFonts w:cs="Arial"/>
                <w:color w:val="000000"/>
              </w:rPr>
              <w:t>Removal of UL transmi</w:t>
            </w:r>
            <w:r>
              <w:rPr>
                <w:rFonts w:cs="Arial"/>
                <w:color w:val="000000"/>
              </w:rPr>
              <w:t>s</w:t>
            </w:r>
            <w:r w:rsidRPr="00272104">
              <w:rPr>
                <w:rFonts w:cs="Arial"/>
                <w:color w:val="000000"/>
              </w:rPr>
              <w:t>sion restrictions for paired spectrum</w:t>
            </w:r>
          </w:p>
        </w:tc>
        <w:tc>
          <w:tcPr>
            <w:tcW w:w="3210" w:type="dxa"/>
          </w:tcPr>
          <w:p w14:paraId="5E03F6EA" w14:textId="77777777" w:rsidR="002F7498" w:rsidRPr="00272104" w:rsidRDefault="002F7498" w:rsidP="00140FA4">
            <w:pPr>
              <w:rPr>
                <w:rFonts w:cs="Arial"/>
              </w:rPr>
            </w:pPr>
            <w:r w:rsidRPr="00272104">
              <w:rPr>
                <w:rFonts w:cs="Arial"/>
                <w:color w:val="000000"/>
              </w:rPr>
              <w:t>Nokia, Nokia Shanghai Bell</w:t>
            </w:r>
          </w:p>
        </w:tc>
      </w:tr>
    </w:tbl>
    <w:p w14:paraId="4002CADE" w14:textId="37B28DE4" w:rsidR="002F7498" w:rsidRDefault="002F7498" w:rsidP="005F5B10"/>
    <w:p w14:paraId="57FA3067" w14:textId="24E3B6BF" w:rsidR="008A2076" w:rsidRDefault="008A2076" w:rsidP="005F5B10">
      <w:r>
        <w:t xml:space="preserve">The </w:t>
      </w:r>
      <w:r w:rsidRPr="008A2076">
        <w:t>UL transmission restrictions in Section 11.1 of 38.213 do not distin</w:t>
      </w:r>
      <w:r>
        <w:t>g</w:t>
      </w:r>
      <w:r w:rsidRPr="008A2076">
        <w:t>uish between paired an unpaired spectrum</w:t>
      </w:r>
      <w:r>
        <w:t>, when they were only intended to apply to unpaired spectrum.</w:t>
      </w:r>
    </w:p>
    <w:p w14:paraId="206ACBF0" w14:textId="77777777" w:rsidR="008A2076" w:rsidRDefault="008A2076" w:rsidP="008A2076">
      <w:r>
        <w:t>Proposal:</w:t>
      </w:r>
    </w:p>
    <w:p w14:paraId="3C1E88C2" w14:textId="77777777" w:rsidR="008A2076" w:rsidRDefault="008A2076" w:rsidP="008A2076">
      <w:pPr>
        <w:pStyle w:val="ListParagraph"/>
        <w:numPr>
          <w:ilvl w:val="0"/>
          <w:numId w:val="42"/>
        </w:numPr>
      </w:pPr>
      <w:r>
        <w:t>Endorse the draft CR</w:t>
      </w:r>
    </w:p>
    <w:p w14:paraId="3497782B" w14:textId="2448FD94" w:rsidR="005D1947" w:rsidRDefault="005D1947" w:rsidP="005D1947">
      <w:pPr>
        <w:pStyle w:val="Heading2"/>
      </w:pPr>
      <w:r w:rsidRPr="005D1947">
        <w:t>UL-DL slot configuration restrictions</w:t>
      </w:r>
    </w:p>
    <w:tbl>
      <w:tblPr>
        <w:tblStyle w:val="TableGrid"/>
        <w:tblW w:w="0" w:type="auto"/>
        <w:tblLook w:val="04A0" w:firstRow="1" w:lastRow="0" w:firstColumn="1" w:lastColumn="0" w:noHBand="0" w:noVBand="1"/>
      </w:tblPr>
      <w:tblGrid>
        <w:gridCol w:w="1615"/>
        <w:gridCol w:w="4804"/>
        <w:gridCol w:w="3210"/>
      </w:tblGrid>
      <w:tr w:rsidR="005D1947" w:rsidRPr="00272104" w14:paraId="656E01E9" w14:textId="77777777" w:rsidTr="00140FA4">
        <w:tc>
          <w:tcPr>
            <w:tcW w:w="1615" w:type="dxa"/>
          </w:tcPr>
          <w:p w14:paraId="26201807" w14:textId="6DAE1A02" w:rsidR="005D1947" w:rsidRPr="00272104" w:rsidRDefault="00650F72" w:rsidP="00140FA4">
            <w:pPr>
              <w:rPr>
                <w:rStyle w:val="Hyperlink"/>
                <w:rFonts w:cs="Arial"/>
              </w:rPr>
            </w:pPr>
            <w:hyperlink r:id="rId32" w:history="1">
              <w:r w:rsidR="00170CF3">
                <w:rPr>
                  <w:rStyle w:val="Hyperlink"/>
                  <w:rFonts w:cs="Arial"/>
                  <w:bCs/>
                </w:rPr>
                <w:t>R1-1903132</w:t>
              </w:r>
            </w:hyperlink>
          </w:p>
        </w:tc>
        <w:tc>
          <w:tcPr>
            <w:tcW w:w="4804" w:type="dxa"/>
          </w:tcPr>
          <w:p w14:paraId="38468189" w14:textId="77777777" w:rsidR="005D1947" w:rsidRPr="00272104" w:rsidRDefault="005D1947" w:rsidP="00140FA4">
            <w:pPr>
              <w:rPr>
                <w:rFonts w:cs="Arial"/>
              </w:rPr>
            </w:pPr>
            <w:r w:rsidRPr="00272104">
              <w:rPr>
                <w:rFonts w:cs="Arial"/>
                <w:color w:val="000000"/>
              </w:rPr>
              <w:t>Unnecessary UL-DL slot configuration restrictions in respect of pdcch-ConfigSIB1</w:t>
            </w:r>
          </w:p>
        </w:tc>
        <w:tc>
          <w:tcPr>
            <w:tcW w:w="3210" w:type="dxa"/>
          </w:tcPr>
          <w:p w14:paraId="03E43911" w14:textId="77777777" w:rsidR="005D1947" w:rsidRPr="00272104" w:rsidRDefault="005D1947" w:rsidP="00140FA4">
            <w:pPr>
              <w:rPr>
                <w:rFonts w:cs="Arial"/>
              </w:rPr>
            </w:pPr>
            <w:r w:rsidRPr="00272104">
              <w:rPr>
                <w:rFonts w:cs="Arial"/>
                <w:color w:val="000000"/>
              </w:rPr>
              <w:t>Nokia, Nokia Shanghai Bell</w:t>
            </w:r>
          </w:p>
        </w:tc>
      </w:tr>
    </w:tbl>
    <w:p w14:paraId="463B9942" w14:textId="22784066" w:rsidR="00FD5D46" w:rsidRPr="00FD5D46" w:rsidRDefault="008A2076" w:rsidP="00FD5D46">
      <w:pPr>
        <w:rPr>
          <w:lang w:val="en-US"/>
        </w:rPr>
      </w:pPr>
      <w:r w:rsidRPr="008A2076">
        <w:rPr>
          <w:lang w:val="en-US"/>
        </w:rPr>
        <w:t xml:space="preserve">Currently 38.213 (Section 11.1) </w:t>
      </w:r>
      <w:r>
        <w:rPr>
          <w:lang w:val="en-US"/>
        </w:rPr>
        <w:t xml:space="preserve">states </w:t>
      </w:r>
      <w:r w:rsidRPr="008A2076">
        <w:rPr>
          <w:lang w:val="en-US"/>
        </w:rPr>
        <w:t xml:space="preserve">that </w:t>
      </w:r>
      <w:r>
        <w:rPr>
          <w:lang w:val="en-US"/>
        </w:rPr>
        <w:t xml:space="preserve">a </w:t>
      </w:r>
      <w:r w:rsidRPr="008A2076">
        <w:rPr>
          <w:lang w:val="en-US"/>
        </w:rPr>
        <w:t>UE expects all the symbols overlapping with a CORESET for Type0-PDCCH CSS configured by pdcch-ConfigSIB1 in MIB cannot be configured as UL symbols.</w:t>
      </w:r>
      <w:r>
        <w:rPr>
          <w:lang w:val="en-US"/>
        </w:rPr>
        <w:t xml:space="preserve"> This is an unnecessary restriction </w:t>
      </w:r>
      <w:r w:rsidR="00FD5D46">
        <w:rPr>
          <w:lang w:val="en-US"/>
        </w:rPr>
        <w:t xml:space="preserve">since </w:t>
      </w:r>
      <w:r w:rsidR="00FD5D46" w:rsidRPr="00FD5D46">
        <w:rPr>
          <w:lang w:val="en-US"/>
        </w:rPr>
        <w:t xml:space="preserve">even if only </w:t>
      </w:r>
      <w:r w:rsidR="00FD5D46">
        <w:rPr>
          <w:lang w:val="en-US"/>
        </w:rPr>
        <w:t xml:space="preserve">a </w:t>
      </w:r>
      <w:r w:rsidR="00FD5D46" w:rsidRPr="00FD5D46">
        <w:rPr>
          <w:lang w:val="en-US"/>
        </w:rPr>
        <w:t xml:space="preserve">few SSBs are </w:t>
      </w:r>
      <w:proofErr w:type="gramStart"/>
      <w:r w:rsidR="00FD5D46" w:rsidRPr="00FD5D46">
        <w:rPr>
          <w:lang w:val="en-US"/>
        </w:rPr>
        <w:t>actually used</w:t>
      </w:r>
      <w:proofErr w:type="gramEnd"/>
      <w:r w:rsidR="00FD5D46" w:rsidRPr="00FD5D46">
        <w:rPr>
          <w:lang w:val="en-US"/>
        </w:rPr>
        <w:t>, network needs still configure DL symbols in all slots determined by Type0-PDCCH CSS.</w:t>
      </w:r>
    </w:p>
    <w:p w14:paraId="2290E9F2" w14:textId="7A715AC2" w:rsidR="008A2076" w:rsidRDefault="008A2076" w:rsidP="008A2076">
      <w:r>
        <w:t>Discuss further.</w:t>
      </w:r>
    </w:p>
    <w:p w14:paraId="570CD695" w14:textId="77777777" w:rsidR="008A2076" w:rsidRPr="00FF631D" w:rsidRDefault="008A2076" w:rsidP="00F53427">
      <w:pPr>
        <w:rPr>
          <w:lang w:val="en-US"/>
        </w:rPr>
      </w:pPr>
    </w:p>
    <w:sectPr w:rsidR="008A2076" w:rsidRPr="00FF631D">
      <w:headerReference w:type="even" r:id="rId33"/>
      <w:footerReference w:type="default" r:id="rId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CD0D1" w14:textId="77777777" w:rsidR="00650F72" w:rsidRDefault="00650F72">
      <w:r>
        <w:separator/>
      </w:r>
    </w:p>
  </w:endnote>
  <w:endnote w:type="continuationSeparator" w:id="0">
    <w:p w14:paraId="2F8D55D8" w14:textId="77777777" w:rsidR="00650F72" w:rsidRDefault="00650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14778" w14:textId="069FCE85" w:rsidR="0099688D" w:rsidRDefault="0099688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E528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E5286">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B70545" w14:textId="77777777" w:rsidR="00650F72" w:rsidRDefault="00650F72">
      <w:r>
        <w:separator/>
      </w:r>
    </w:p>
  </w:footnote>
  <w:footnote w:type="continuationSeparator" w:id="0">
    <w:p w14:paraId="7CE395AA" w14:textId="77777777" w:rsidR="00650F72" w:rsidRDefault="00650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D655F" w14:textId="77777777" w:rsidR="0099688D" w:rsidRDefault="0099688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6477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FC82F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AE0C96"/>
    <w:lvl w:ilvl="0">
      <w:start w:val="1"/>
      <w:numFmt w:val="decimal"/>
      <w:lvlText w:val="%1."/>
      <w:lvlJc w:val="left"/>
      <w:pPr>
        <w:tabs>
          <w:tab w:val="num" w:pos="926"/>
        </w:tabs>
        <w:ind w:left="926" w:hanging="360"/>
      </w:pPr>
    </w:lvl>
  </w:abstractNum>
  <w:abstractNum w:abstractNumId="3" w15:restartNumberingAfterBreak="0">
    <w:nsid w:val="016C2B61"/>
    <w:multiLevelType w:val="hybridMultilevel"/>
    <w:tmpl w:val="8768374E"/>
    <w:lvl w:ilvl="0" w:tplc="2EA2809E">
      <w:start w:val="1"/>
      <w:numFmt w:val="bullet"/>
      <w:lvlText w:val=""/>
      <w:lvlJc w:val="left"/>
      <w:pPr>
        <w:ind w:left="720" w:hanging="360"/>
      </w:pPr>
      <w:rPr>
        <w:rFonts w:ascii="Symbol" w:hAnsi="Symbol" w:hint="default"/>
      </w:rPr>
    </w:lvl>
    <w:lvl w:ilvl="1" w:tplc="2EA2809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A96E7B"/>
    <w:multiLevelType w:val="hybridMultilevel"/>
    <w:tmpl w:val="026EB63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11585"/>
    <w:multiLevelType w:val="hybridMultilevel"/>
    <w:tmpl w:val="87207D2C"/>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D3948A1"/>
    <w:multiLevelType w:val="hybridMultilevel"/>
    <w:tmpl w:val="16729ADC"/>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447DED"/>
    <w:multiLevelType w:val="hybridMultilevel"/>
    <w:tmpl w:val="99F86A32"/>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1F1203"/>
    <w:multiLevelType w:val="hybridMultilevel"/>
    <w:tmpl w:val="04FEE54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8C63FA"/>
    <w:multiLevelType w:val="hybridMultilevel"/>
    <w:tmpl w:val="7FF2E0A0"/>
    <w:lvl w:ilvl="0" w:tplc="2EA2809E">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1B4FC6"/>
    <w:multiLevelType w:val="hybridMultilevel"/>
    <w:tmpl w:val="61F0A8AA"/>
    <w:lvl w:ilvl="0" w:tplc="0409000F">
      <w:start w:val="1"/>
      <w:numFmt w:val="decimal"/>
      <w:lvlText w:val="%1."/>
      <w:lvlJc w:val="left"/>
      <w:pPr>
        <w:ind w:left="720" w:hanging="360"/>
      </w:pPr>
      <w:rPr>
        <w:rFonts w:hint="default"/>
      </w:rPr>
    </w:lvl>
    <w:lvl w:ilvl="1" w:tplc="2EA2809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4448C"/>
    <w:multiLevelType w:val="hybridMultilevel"/>
    <w:tmpl w:val="D2ACA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DF0E1C"/>
    <w:multiLevelType w:val="hybridMultilevel"/>
    <w:tmpl w:val="3E34D862"/>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4A703C"/>
    <w:multiLevelType w:val="hybridMultilevel"/>
    <w:tmpl w:val="E9CCE0E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9734022"/>
    <w:multiLevelType w:val="hybridMultilevel"/>
    <w:tmpl w:val="0C380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65741"/>
    <w:multiLevelType w:val="hybridMultilevel"/>
    <w:tmpl w:val="D27C6786"/>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FB4DE9"/>
    <w:multiLevelType w:val="hybridMultilevel"/>
    <w:tmpl w:val="4A60B7DE"/>
    <w:lvl w:ilvl="0" w:tplc="2EA2809E">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AC49E6"/>
    <w:multiLevelType w:val="hybridMultilevel"/>
    <w:tmpl w:val="A6EC2AE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76105D"/>
    <w:multiLevelType w:val="hybridMultilevel"/>
    <w:tmpl w:val="DAD82CE2"/>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923B5B"/>
    <w:multiLevelType w:val="hybridMultilevel"/>
    <w:tmpl w:val="8B083D4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BF6599"/>
    <w:multiLevelType w:val="hybridMultilevel"/>
    <w:tmpl w:val="D2160D38"/>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D35D77"/>
    <w:multiLevelType w:val="hybridMultilevel"/>
    <w:tmpl w:val="C2B05296"/>
    <w:lvl w:ilvl="0" w:tplc="C8609452">
      <w:start w:val="5"/>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185CD1"/>
    <w:multiLevelType w:val="hybridMultilevel"/>
    <w:tmpl w:val="925EA46A"/>
    <w:lvl w:ilvl="0" w:tplc="522A82A0">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FBD1EC3"/>
    <w:multiLevelType w:val="hybridMultilevel"/>
    <w:tmpl w:val="93548B68"/>
    <w:lvl w:ilvl="0" w:tplc="2EA2809E">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6" w15:restartNumberingAfterBreak="0">
    <w:nsid w:val="6AFA4E3E"/>
    <w:multiLevelType w:val="hybridMultilevel"/>
    <w:tmpl w:val="61F0A8AA"/>
    <w:lvl w:ilvl="0" w:tplc="0409000F">
      <w:start w:val="1"/>
      <w:numFmt w:val="decimal"/>
      <w:lvlText w:val="%1."/>
      <w:lvlJc w:val="left"/>
      <w:pPr>
        <w:ind w:left="720" w:hanging="360"/>
      </w:pPr>
      <w:rPr>
        <w:rFonts w:hint="default"/>
      </w:rPr>
    </w:lvl>
    <w:lvl w:ilvl="1" w:tplc="2EA2809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71744D"/>
    <w:multiLevelType w:val="hybridMultilevel"/>
    <w:tmpl w:val="0C00B23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E6119"/>
    <w:multiLevelType w:val="hybridMultilevel"/>
    <w:tmpl w:val="A08CC084"/>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9"/>
  </w:num>
  <w:num w:numId="3">
    <w:abstractNumId w:val="22"/>
  </w:num>
  <w:num w:numId="4">
    <w:abstractNumId w:val="23"/>
  </w:num>
  <w:num w:numId="5">
    <w:abstractNumId w:val="16"/>
  </w:num>
  <w:num w:numId="6">
    <w:abstractNumId w:val="25"/>
  </w:num>
  <w:num w:numId="7">
    <w:abstractNumId w:val="33"/>
  </w:num>
  <w:num w:numId="8">
    <w:abstractNumId w:val="17"/>
  </w:num>
  <w:num w:numId="9">
    <w:abstractNumId w:val="14"/>
  </w:num>
  <w:num w:numId="10">
    <w:abstractNumId w:val="2"/>
  </w:num>
  <w:num w:numId="11">
    <w:abstractNumId w:val="1"/>
  </w:num>
  <w:num w:numId="12">
    <w:abstractNumId w:val="0"/>
  </w:num>
  <w:num w:numId="13">
    <w:abstractNumId w:val="31"/>
  </w:num>
  <w:num w:numId="14">
    <w:abstractNumId w:val="7"/>
  </w:num>
  <w:num w:numId="15">
    <w:abstractNumId w:val="24"/>
  </w:num>
  <w:num w:numId="16">
    <w:abstractNumId w:val="18"/>
  </w:num>
  <w:num w:numId="17">
    <w:abstractNumId w:val="32"/>
  </w:num>
  <w:num w:numId="18">
    <w:abstractNumId w:val="6"/>
  </w:num>
  <w:num w:numId="19">
    <w:abstractNumId w:val="3"/>
  </w:num>
  <w:num w:numId="20">
    <w:abstractNumId w:val="13"/>
  </w:num>
  <w:num w:numId="21">
    <w:abstractNumId w:val="3"/>
  </w:num>
  <w:num w:numId="22">
    <w:abstractNumId w:val="26"/>
  </w:num>
  <w:num w:numId="23">
    <w:abstractNumId w:val="11"/>
  </w:num>
  <w:num w:numId="24">
    <w:abstractNumId w:val="12"/>
  </w:num>
  <w:num w:numId="25">
    <w:abstractNumId w:val="19"/>
  </w:num>
  <w:num w:numId="26">
    <w:abstractNumId w:val="21"/>
  </w:num>
  <w:num w:numId="27">
    <w:abstractNumId w:val="36"/>
  </w:num>
  <w:num w:numId="28">
    <w:abstractNumId w:val="27"/>
  </w:num>
  <w:num w:numId="29">
    <w:abstractNumId w:val="34"/>
  </w:num>
  <w:num w:numId="30">
    <w:abstractNumId w:val="38"/>
  </w:num>
  <w:num w:numId="31">
    <w:abstractNumId w:val="5"/>
  </w:num>
  <w:num w:numId="32">
    <w:abstractNumId w:val="35"/>
  </w:num>
  <w:num w:numId="33">
    <w:abstractNumId w:val="10"/>
  </w:num>
  <w:num w:numId="34">
    <w:abstractNumId w:val="15"/>
  </w:num>
  <w:num w:numId="35">
    <w:abstractNumId w:val="9"/>
  </w:num>
  <w:num w:numId="36">
    <w:abstractNumId w:val="28"/>
  </w:num>
  <w:num w:numId="37">
    <w:abstractNumId w:val="30"/>
  </w:num>
  <w:num w:numId="38">
    <w:abstractNumId w:val="37"/>
  </w:num>
  <w:num w:numId="39">
    <w:abstractNumId w:val="8"/>
  </w:num>
  <w:num w:numId="40">
    <w:abstractNumId w:val="4"/>
  </w:num>
  <w:num w:numId="41">
    <w:abstractNumId w:val="4"/>
  </w:num>
  <w:num w:numId="4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BC4"/>
    <w:rsid w:val="000006E1"/>
    <w:rsid w:val="00002445"/>
    <w:rsid w:val="00002A37"/>
    <w:rsid w:val="00006446"/>
    <w:rsid w:val="00006896"/>
    <w:rsid w:val="00007CDC"/>
    <w:rsid w:val="00011B28"/>
    <w:rsid w:val="00012059"/>
    <w:rsid w:val="000137D8"/>
    <w:rsid w:val="00015D15"/>
    <w:rsid w:val="0002564D"/>
    <w:rsid w:val="00025ECA"/>
    <w:rsid w:val="00027475"/>
    <w:rsid w:val="000325B8"/>
    <w:rsid w:val="00034C15"/>
    <w:rsid w:val="000361DF"/>
    <w:rsid w:val="00036BA1"/>
    <w:rsid w:val="000422E2"/>
    <w:rsid w:val="00042567"/>
    <w:rsid w:val="00042F22"/>
    <w:rsid w:val="000444EF"/>
    <w:rsid w:val="00052A07"/>
    <w:rsid w:val="000534E3"/>
    <w:rsid w:val="0005606A"/>
    <w:rsid w:val="00057117"/>
    <w:rsid w:val="000616E7"/>
    <w:rsid w:val="0006487E"/>
    <w:rsid w:val="00065E1A"/>
    <w:rsid w:val="000771B2"/>
    <w:rsid w:val="00077E5F"/>
    <w:rsid w:val="0008036A"/>
    <w:rsid w:val="00081AE6"/>
    <w:rsid w:val="000855EB"/>
    <w:rsid w:val="00085B52"/>
    <w:rsid w:val="000866F2"/>
    <w:rsid w:val="0009009F"/>
    <w:rsid w:val="00091557"/>
    <w:rsid w:val="000924C1"/>
    <w:rsid w:val="000924F0"/>
    <w:rsid w:val="00093474"/>
    <w:rsid w:val="0009510F"/>
    <w:rsid w:val="00095E1E"/>
    <w:rsid w:val="000A1AF9"/>
    <w:rsid w:val="000A1B7B"/>
    <w:rsid w:val="000A56F2"/>
    <w:rsid w:val="000B2719"/>
    <w:rsid w:val="000B3A8F"/>
    <w:rsid w:val="000B4AB9"/>
    <w:rsid w:val="000B58C3"/>
    <w:rsid w:val="000B61E9"/>
    <w:rsid w:val="000C165A"/>
    <w:rsid w:val="000C2E19"/>
    <w:rsid w:val="000C42B4"/>
    <w:rsid w:val="000D0D07"/>
    <w:rsid w:val="000D4797"/>
    <w:rsid w:val="000E02CE"/>
    <w:rsid w:val="000E0527"/>
    <w:rsid w:val="000E1E92"/>
    <w:rsid w:val="000E69EB"/>
    <w:rsid w:val="000F06D6"/>
    <w:rsid w:val="000F0EB1"/>
    <w:rsid w:val="000F1106"/>
    <w:rsid w:val="000F3BE9"/>
    <w:rsid w:val="000F3F6C"/>
    <w:rsid w:val="000F461B"/>
    <w:rsid w:val="000F4F3B"/>
    <w:rsid w:val="000F6AF1"/>
    <w:rsid w:val="000F6DF3"/>
    <w:rsid w:val="000F79C6"/>
    <w:rsid w:val="001005FF"/>
    <w:rsid w:val="0010389C"/>
    <w:rsid w:val="001062FB"/>
    <w:rsid w:val="001063E6"/>
    <w:rsid w:val="00113CF4"/>
    <w:rsid w:val="001153EA"/>
    <w:rsid w:val="00115643"/>
    <w:rsid w:val="00116765"/>
    <w:rsid w:val="001219F5"/>
    <w:rsid w:val="00121A20"/>
    <w:rsid w:val="0012377F"/>
    <w:rsid w:val="00124314"/>
    <w:rsid w:val="00126B4A"/>
    <w:rsid w:val="00126BB3"/>
    <w:rsid w:val="00132756"/>
    <w:rsid w:val="00132FD0"/>
    <w:rsid w:val="001344C0"/>
    <w:rsid w:val="001346FA"/>
    <w:rsid w:val="00135252"/>
    <w:rsid w:val="00137AB5"/>
    <w:rsid w:val="00137F0B"/>
    <w:rsid w:val="00151E23"/>
    <w:rsid w:val="001526E0"/>
    <w:rsid w:val="001551B5"/>
    <w:rsid w:val="00160944"/>
    <w:rsid w:val="001659C1"/>
    <w:rsid w:val="00170CF3"/>
    <w:rsid w:val="00173A8E"/>
    <w:rsid w:val="0018143F"/>
    <w:rsid w:val="00183D9C"/>
    <w:rsid w:val="00184F8E"/>
    <w:rsid w:val="00190AC1"/>
    <w:rsid w:val="0019341A"/>
    <w:rsid w:val="00197DF9"/>
    <w:rsid w:val="001A1987"/>
    <w:rsid w:val="001A1ED1"/>
    <w:rsid w:val="001A2564"/>
    <w:rsid w:val="001A6173"/>
    <w:rsid w:val="001A6CBA"/>
    <w:rsid w:val="001B0D97"/>
    <w:rsid w:val="001B2BDF"/>
    <w:rsid w:val="001B2C3C"/>
    <w:rsid w:val="001B38FE"/>
    <w:rsid w:val="001B5A5D"/>
    <w:rsid w:val="001C1CE5"/>
    <w:rsid w:val="001C3D2A"/>
    <w:rsid w:val="001C7321"/>
    <w:rsid w:val="001D51BA"/>
    <w:rsid w:val="001D6342"/>
    <w:rsid w:val="001D6D53"/>
    <w:rsid w:val="001E58E2"/>
    <w:rsid w:val="001E7AED"/>
    <w:rsid w:val="001F3916"/>
    <w:rsid w:val="001F4FEF"/>
    <w:rsid w:val="001F54C5"/>
    <w:rsid w:val="001F662C"/>
    <w:rsid w:val="001F7074"/>
    <w:rsid w:val="00200490"/>
    <w:rsid w:val="00201B8F"/>
    <w:rsid w:val="00201F3A"/>
    <w:rsid w:val="00203F96"/>
    <w:rsid w:val="002069B2"/>
    <w:rsid w:val="00207FA3"/>
    <w:rsid w:val="00211947"/>
    <w:rsid w:val="00214DA8"/>
    <w:rsid w:val="00215423"/>
    <w:rsid w:val="002158FA"/>
    <w:rsid w:val="00220600"/>
    <w:rsid w:val="002214E1"/>
    <w:rsid w:val="002224DB"/>
    <w:rsid w:val="00223FCB"/>
    <w:rsid w:val="002252C3"/>
    <w:rsid w:val="00225C54"/>
    <w:rsid w:val="00230765"/>
    <w:rsid w:val="002319E4"/>
    <w:rsid w:val="00235632"/>
    <w:rsid w:val="00235872"/>
    <w:rsid w:val="00241559"/>
    <w:rsid w:val="002435B3"/>
    <w:rsid w:val="002458EB"/>
    <w:rsid w:val="002500C8"/>
    <w:rsid w:val="002540BD"/>
    <w:rsid w:val="00254611"/>
    <w:rsid w:val="00257543"/>
    <w:rsid w:val="00260625"/>
    <w:rsid w:val="002617E7"/>
    <w:rsid w:val="002630F6"/>
    <w:rsid w:val="00264228"/>
    <w:rsid w:val="00264334"/>
    <w:rsid w:val="0026473E"/>
    <w:rsid w:val="00266214"/>
    <w:rsid w:val="00267C83"/>
    <w:rsid w:val="002705EC"/>
    <w:rsid w:val="0027144F"/>
    <w:rsid w:val="00271813"/>
    <w:rsid w:val="00271F3A"/>
    <w:rsid w:val="00272104"/>
    <w:rsid w:val="0027240B"/>
    <w:rsid w:val="00273278"/>
    <w:rsid w:val="002736AA"/>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0AE9"/>
    <w:rsid w:val="002B24D6"/>
    <w:rsid w:val="002C41E6"/>
    <w:rsid w:val="002D071A"/>
    <w:rsid w:val="002D34B2"/>
    <w:rsid w:val="002D7637"/>
    <w:rsid w:val="002E17F2"/>
    <w:rsid w:val="002E294F"/>
    <w:rsid w:val="002E7CAE"/>
    <w:rsid w:val="002F1DFC"/>
    <w:rsid w:val="002F2771"/>
    <w:rsid w:val="002F37A9"/>
    <w:rsid w:val="002F7498"/>
    <w:rsid w:val="002F78E9"/>
    <w:rsid w:val="00301CE6"/>
    <w:rsid w:val="00301E14"/>
    <w:rsid w:val="0030256B"/>
    <w:rsid w:val="0030501F"/>
    <w:rsid w:val="00307BA1"/>
    <w:rsid w:val="00311702"/>
    <w:rsid w:val="00311E82"/>
    <w:rsid w:val="003135C0"/>
    <w:rsid w:val="00313FD6"/>
    <w:rsid w:val="003143BD"/>
    <w:rsid w:val="003203ED"/>
    <w:rsid w:val="00322C30"/>
    <w:rsid w:val="00322C9F"/>
    <w:rsid w:val="00324D23"/>
    <w:rsid w:val="00325ACA"/>
    <w:rsid w:val="00327CA2"/>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85EFF"/>
    <w:rsid w:val="003871AF"/>
    <w:rsid w:val="003939FF"/>
    <w:rsid w:val="00394749"/>
    <w:rsid w:val="003A2223"/>
    <w:rsid w:val="003A2A0F"/>
    <w:rsid w:val="003A45A1"/>
    <w:rsid w:val="003A5B0A"/>
    <w:rsid w:val="003A6BAC"/>
    <w:rsid w:val="003A7EF3"/>
    <w:rsid w:val="003B159C"/>
    <w:rsid w:val="003B369F"/>
    <w:rsid w:val="003B36A3"/>
    <w:rsid w:val="003B7FE5"/>
    <w:rsid w:val="003C11C8"/>
    <w:rsid w:val="003C2702"/>
    <w:rsid w:val="003C3144"/>
    <w:rsid w:val="003C7806"/>
    <w:rsid w:val="003C781B"/>
    <w:rsid w:val="003D109F"/>
    <w:rsid w:val="003D2478"/>
    <w:rsid w:val="003D3BD0"/>
    <w:rsid w:val="003D3C45"/>
    <w:rsid w:val="003D5B1F"/>
    <w:rsid w:val="003E15FA"/>
    <w:rsid w:val="003E3EF8"/>
    <w:rsid w:val="003E5286"/>
    <w:rsid w:val="003E55E4"/>
    <w:rsid w:val="003E74E3"/>
    <w:rsid w:val="003F05C7"/>
    <w:rsid w:val="003F2CD4"/>
    <w:rsid w:val="003F6BBE"/>
    <w:rsid w:val="004000E8"/>
    <w:rsid w:val="00401782"/>
    <w:rsid w:val="00402E2B"/>
    <w:rsid w:val="0040512B"/>
    <w:rsid w:val="00405CA5"/>
    <w:rsid w:val="00407CD3"/>
    <w:rsid w:val="00410134"/>
    <w:rsid w:val="00410B72"/>
    <w:rsid w:val="00410F18"/>
    <w:rsid w:val="0041263E"/>
    <w:rsid w:val="00413AAC"/>
    <w:rsid w:val="00413E92"/>
    <w:rsid w:val="00421105"/>
    <w:rsid w:val="00421396"/>
    <w:rsid w:val="004242F4"/>
    <w:rsid w:val="00427248"/>
    <w:rsid w:val="00437447"/>
    <w:rsid w:val="00440444"/>
    <w:rsid w:val="00441A92"/>
    <w:rsid w:val="00444F56"/>
    <w:rsid w:val="00444FB0"/>
    <w:rsid w:val="00446488"/>
    <w:rsid w:val="004467AD"/>
    <w:rsid w:val="004479E8"/>
    <w:rsid w:val="004517AA"/>
    <w:rsid w:val="00452CAC"/>
    <w:rsid w:val="00457565"/>
    <w:rsid w:val="00457B71"/>
    <w:rsid w:val="00461745"/>
    <w:rsid w:val="004631E3"/>
    <w:rsid w:val="004669E2"/>
    <w:rsid w:val="00470B03"/>
    <w:rsid w:val="00470C31"/>
    <w:rsid w:val="004733DA"/>
    <w:rsid w:val="004734D0"/>
    <w:rsid w:val="004740B0"/>
    <w:rsid w:val="00474D94"/>
    <w:rsid w:val="0047556B"/>
    <w:rsid w:val="00477768"/>
    <w:rsid w:val="00486198"/>
    <w:rsid w:val="00492BC5"/>
    <w:rsid w:val="004964F1"/>
    <w:rsid w:val="004A16BC"/>
    <w:rsid w:val="004A2B94"/>
    <w:rsid w:val="004B7C0C"/>
    <w:rsid w:val="004C3898"/>
    <w:rsid w:val="004C3FDD"/>
    <w:rsid w:val="004D36B1"/>
    <w:rsid w:val="004D7EBD"/>
    <w:rsid w:val="004E2680"/>
    <w:rsid w:val="004E28F9"/>
    <w:rsid w:val="004E3FB4"/>
    <w:rsid w:val="004E462E"/>
    <w:rsid w:val="004E56C6"/>
    <w:rsid w:val="004E56DC"/>
    <w:rsid w:val="004E76F4"/>
    <w:rsid w:val="004F0B4E"/>
    <w:rsid w:val="004F0B6C"/>
    <w:rsid w:val="004F2078"/>
    <w:rsid w:val="004F4DA3"/>
    <w:rsid w:val="005043D4"/>
    <w:rsid w:val="00506557"/>
    <w:rsid w:val="0050677A"/>
    <w:rsid w:val="005108D8"/>
    <w:rsid w:val="005116F9"/>
    <w:rsid w:val="005145F3"/>
    <w:rsid w:val="005153A7"/>
    <w:rsid w:val="0052002A"/>
    <w:rsid w:val="005219CF"/>
    <w:rsid w:val="005333CC"/>
    <w:rsid w:val="00534B59"/>
    <w:rsid w:val="00536759"/>
    <w:rsid w:val="00537C62"/>
    <w:rsid w:val="005462A8"/>
    <w:rsid w:val="00546970"/>
    <w:rsid w:val="00554E19"/>
    <w:rsid w:val="0056121F"/>
    <w:rsid w:val="00572505"/>
    <w:rsid w:val="005746AC"/>
    <w:rsid w:val="00582809"/>
    <w:rsid w:val="0058494B"/>
    <w:rsid w:val="00584C48"/>
    <w:rsid w:val="0058798C"/>
    <w:rsid w:val="005900FA"/>
    <w:rsid w:val="005935A4"/>
    <w:rsid w:val="005948C2"/>
    <w:rsid w:val="00595DCA"/>
    <w:rsid w:val="0059779B"/>
    <w:rsid w:val="005A1A1A"/>
    <w:rsid w:val="005A209A"/>
    <w:rsid w:val="005A4A15"/>
    <w:rsid w:val="005A50BE"/>
    <w:rsid w:val="005A662D"/>
    <w:rsid w:val="005B35D7"/>
    <w:rsid w:val="005B392A"/>
    <w:rsid w:val="005B3AA3"/>
    <w:rsid w:val="005B6F83"/>
    <w:rsid w:val="005C2145"/>
    <w:rsid w:val="005C4800"/>
    <w:rsid w:val="005C74FB"/>
    <w:rsid w:val="005D1602"/>
    <w:rsid w:val="005D1947"/>
    <w:rsid w:val="005D7C3D"/>
    <w:rsid w:val="005E385F"/>
    <w:rsid w:val="005E5B81"/>
    <w:rsid w:val="005E6875"/>
    <w:rsid w:val="005F2CB1"/>
    <w:rsid w:val="005F3025"/>
    <w:rsid w:val="005F5B10"/>
    <w:rsid w:val="005F618C"/>
    <w:rsid w:val="005F70BD"/>
    <w:rsid w:val="0060283C"/>
    <w:rsid w:val="00604F14"/>
    <w:rsid w:val="00610F1E"/>
    <w:rsid w:val="00611B83"/>
    <w:rsid w:val="00613257"/>
    <w:rsid w:val="00620A71"/>
    <w:rsid w:val="00620D80"/>
    <w:rsid w:val="006234A6"/>
    <w:rsid w:val="00625BC4"/>
    <w:rsid w:val="00630001"/>
    <w:rsid w:val="006311B3"/>
    <w:rsid w:val="0063284C"/>
    <w:rsid w:val="00636398"/>
    <w:rsid w:val="006368D3"/>
    <w:rsid w:val="006377EC"/>
    <w:rsid w:val="0064151F"/>
    <w:rsid w:val="00641533"/>
    <w:rsid w:val="0064208D"/>
    <w:rsid w:val="00643475"/>
    <w:rsid w:val="0064396A"/>
    <w:rsid w:val="0064624E"/>
    <w:rsid w:val="00650AB9"/>
    <w:rsid w:val="00650F72"/>
    <w:rsid w:val="00655733"/>
    <w:rsid w:val="00655ACD"/>
    <w:rsid w:val="00656A92"/>
    <w:rsid w:val="00656DDE"/>
    <w:rsid w:val="0066011D"/>
    <w:rsid w:val="006607C0"/>
    <w:rsid w:val="006613A6"/>
    <w:rsid w:val="006627A2"/>
    <w:rsid w:val="006634E6"/>
    <w:rsid w:val="006655EE"/>
    <w:rsid w:val="00667EE7"/>
    <w:rsid w:val="00670922"/>
    <w:rsid w:val="00670BE1"/>
    <w:rsid w:val="0067178A"/>
    <w:rsid w:val="0067218F"/>
    <w:rsid w:val="00673FFF"/>
    <w:rsid w:val="006741F2"/>
    <w:rsid w:val="006743BA"/>
    <w:rsid w:val="00674CC3"/>
    <w:rsid w:val="00675C72"/>
    <w:rsid w:val="006771F9"/>
    <w:rsid w:val="006776D7"/>
    <w:rsid w:val="00681003"/>
    <w:rsid w:val="006817C9"/>
    <w:rsid w:val="00683ECE"/>
    <w:rsid w:val="00686479"/>
    <w:rsid w:val="00695FC2"/>
    <w:rsid w:val="00696949"/>
    <w:rsid w:val="00697052"/>
    <w:rsid w:val="006A0C74"/>
    <w:rsid w:val="006A2689"/>
    <w:rsid w:val="006A46FB"/>
    <w:rsid w:val="006A5E28"/>
    <w:rsid w:val="006A697B"/>
    <w:rsid w:val="006A7AFF"/>
    <w:rsid w:val="006B1816"/>
    <w:rsid w:val="006B2099"/>
    <w:rsid w:val="006B2803"/>
    <w:rsid w:val="006B50CF"/>
    <w:rsid w:val="006B634A"/>
    <w:rsid w:val="006C03B8"/>
    <w:rsid w:val="006C271D"/>
    <w:rsid w:val="006C5EC9"/>
    <w:rsid w:val="006C6059"/>
    <w:rsid w:val="006C6696"/>
    <w:rsid w:val="006C7522"/>
    <w:rsid w:val="006D49E3"/>
    <w:rsid w:val="006D4D4D"/>
    <w:rsid w:val="006D6F08"/>
    <w:rsid w:val="006D709B"/>
    <w:rsid w:val="006E062C"/>
    <w:rsid w:val="006E28B7"/>
    <w:rsid w:val="006E3310"/>
    <w:rsid w:val="006E4E39"/>
    <w:rsid w:val="006E565E"/>
    <w:rsid w:val="006E673D"/>
    <w:rsid w:val="006E7D3B"/>
    <w:rsid w:val="006F1B70"/>
    <w:rsid w:val="006F341D"/>
    <w:rsid w:val="006F3CDE"/>
    <w:rsid w:val="006F58D4"/>
    <w:rsid w:val="0070346E"/>
    <w:rsid w:val="0070398B"/>
    <w:rsid w:val="00704EDB"/>
    <w:rsid w:val="00706101"/>
    <w:rsid w:val="00707072"/>
    <w:rsid w:val="00707D61"/>
    <w:rsid w:val="00712287"/>
    <w:rsid w:val="00712772"/>
    <w:rsid w:val="007148D3"/>
    <w:rsid w:val="00715B9A"/>
    <w:rsid w:val="00726EA6"/>
    <w:rsid w:val="00727208"/>
    <w:rsid w:val="00727680"/>
    <w:rsid w:val="00731AED"/>
    <w:rsid w:val="007348B1"/>
    <w:rsid w:val="00735796"/>
    <w:rsid w:val="007362A6"/>
    <w:rsid w:val="00736D7D"/>
    <w:rsid w:val="00740E58"/>
    <w:rsid w:val="007445A0"/>
    <w:rsid w:val="0074524B"/>
    <w:rsid w:val="00747352"/>
    <w:rsid w:val="00747D8B"/>
    <w:rsid w:val="00751228"/>
    <w:rsid w:val="00751CF5"/>
    <w:rsid w:val="00755C5A"/>
    <w:rsid w:val="007571E1"/>
    <w:rsid w:val="007604B2"/>
    <w:rsid w:val="00760F74"/>
    <w:rsid w:val="00765281"/>
    <w:rsid w:val="00766BAD"/>
    <w:rsid w:val="0077524B"/>
    <w:rsid w:val="007755F2"/>
    <w:rsid w:val="00776971"/>
    <w:rsid w:val="0078177E"/>
    <w:rsid w:val="0078304C"/>
    <w:rsid w:val="00783673"/>
    <w:rsid w:val="00784B37"/>
    <w:rsid w:val="00785490"/>
    <w:rsid w:val="007925EA"/>
    <w:rsid w:val="00793CD8"/>
    <w:rsid w:val="00795C92"/>
    <w:rsid w:val="00796231"/>
    <w:rsid w:val="00796504"/>
    <w:rsid w:val="007966FA"/>
    <w:rsid w:val="007A1CB3"/>
    <w:rsid w:val="007A306F"/>
    <w:rsid w:val="007A43A6"/>
    <w:rsid w:val="007A58A6"/>
    <w:rsid w:val="007B3D2D"/>
    <w:rsid w:val="007B4581"/>
    <w:rsid w:val="007B50AE"/>
    <w:rsid w:val="007B51DF"/>
    <w:rsid w:val="007C05DD"/>
    <w:rsid w:val="007C3D18"/>
    <w:rsid w:val="007C60BF"/>
    <w:rsid w:val="007C6A07"/>
    <w:rsid w:val="007C70C9"/>
    <w:rsid w:val="007C75A1"/>
    <w:rsid w:val="007C77A5"/>
    <w:rsid w:val="007D04E5"/>
    <w:rsid w:val="007D5901"/>
    <w:rsid w:val="007D5B89"/>
    <w:rsid w:val="007D7526"/>
    <w:rsid w:val="007E4610"/>
    <w:rsid w:val="007E4715"/>
    <w:rsid w:val="007E505B"/>
    <w:rsid w:val="007E7091"/>
    <w:rsid w:val="007F0592"/>
    <w:rsid w:val="007F2DAC"/>
    <w:rsid w:val="008011D0"/>
    <w:rsid w:val="00803FAE"/>
    <w:rsid w:val="0080605F"/>
    <w:rsid w:val="00807786"/>
    <w:rsid w:val="0080778E"/>
    <w:rsid w:val="00811FCB"/>
    <w:rsid w:val="008158D6"/>
    <w:rsid w:val="00817196"/>
    <w:rsid w:val="008235DB"/>
    <w:rsid w:val="00824546"/>
    <w:rsid w:val="00824559"/>
    <w:rsid w:val="008248CE"/>
    <w:rsid w:val="00824AB4"/>
    <w:rsid w:val="00825C42"/>
    <w:rsid w:val="00825D25"/>
    <w:rsid w:val="00827D6F"/>
    <w:rsid w:val="00831C9B"/>
    <w:rsid w:val="008376AC"/>
    <w:rsid w:val="008444E8"/>
    <w:rsid w:val="00844E80"/>
    <w:rsid w:val="00846FE7"/>
    <w:rsid w:val="00854A72"/>
    <w:rsid w:val="00856911"/>
    <w:rsid w:val="00857931"/>
    <w:rsid w:val="008677FD"/>
    <w:rsid w:val="008706D4"/>
    <w:rsid w:val="00870F8A"/>
    <w:rsid w:val="008719A4"/>
    <w:rsid w:val="00871D23"/>
    <w:rsid w:val="00874312"/>
    <w:rsid w:val="0087437C"/>
    <w:rsid w:val="00875CD7"/>
    <w:rsid w:val="00876B4D"/>
    <w:rsid w:val="00877F18"/>
    <w:rsid w:val="008821D6"/>
    <w:rsid w:val="008834AB"/>
    <w:rsid w:val="00894A88"/>
    <w:rsid w:val="00895386"/>
    <w:rsid w:val="008A2076"/>
    <w:rsid w:val="008A21FF"/>
    <w:rsid w:val="008A2CE2"/>
    <w:rsid w:val="008A30AC"/>
    <w:rsid w:val="008A44B8"/>
    <w:rsid w:val="008A51A8"/>
    <w:rsid w:val="008A54C7"/>
    <w:rsid w:val="008A7044"/>
    <w:rsid w:val="008A77D8"/>
    <w:rsid w:val="008B0483"/>
    <w:rsid w:val="008B120C"/>
    <w:rsid w:val="008B19BF"/>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7F38"/>
    <w:rsid w:val="008F1EAB"/>
    <w:rsid w:val="008F33DC"/>
    <w:rsid w:val="008F477F"/>
    <w:rsid w:val="00902350"/>
    <w:rsid w:val="0090336B"/>
    <w:rsid w:val="009037E8"/>
    <w:rsid w:val="009053AA"/>
    <w:rsid w:val="00906939"/>
    <w:rsid w:val="00910B7D"/>
    <w:rsid w:val="00911DFB"/>
    <w:rsid w:val="009139D9"/>
    <w:rsid w:val="00914AD8"/>
    <w:rsid w:val="00916079"/>
    <w:rsid w:val="00917CE9"/>
    <w:rsid w:val="00920BF2"/>
    <w:rsid w:val="00922010"/>
    <w:rsid w:val="00926A51"/>
    <w:rsid w:val="009307F8"/>
    <w:rsid w:val="00930D1C"/>
    <w:rsid w:val="00931BD9"/>
    <w:rsid w:val="009368F3"/>
    <w:rsid w:val="00941636"/>
    <w:rsid w:val="00943398"/>
    <w:rsid w:val="00943513"/>
    <w:rsid w:val="00943529"/>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688D"/>
    <w:rsid w:val="009970DD"/>
    <w:rsid w:val="00997EA6"/>
    <w:rsid w:val="009A0FBA"/>
    <w:rsid w:val="009A1601"/>
    <w:rsid w:val="009A462D"/>
    <w:rsid w:val="009A5CBA"/>
    <w:rsid w:val="009A6592"/>
    <w:rsid w:val="009B1F30"/>
    <w:rsid w:val="009B3AC2"/>
    <w:rsid w:val="009B4DF4"/>
    <w:rsid w:val="009B564E"/>
    <w:rsid w:val="009B7E87"/>
    <w:rsid w:val="009C0B85"/>
    <w:rsid w:val="009C0F3D"/>
    <w:rsid w:val="009C403E"/>
    <w:rsid w:val="009D4FF0"/>
    <w:rsid w:val="009D703C"/>
    <w:rsid w:val="009D718F"/>
    <w:rsid w:val="009D7548"/>
    <w:rsid w:val="009E068F"/>
    <w:rsid w:val="009E14E0"/>
    <w:rsid w:val="009E35DB"/>
    <w:rsid w:val="009E47A3"/>
    <w:rsid w:val="009F08F3"/>
    <w:rsid w:val="009F344F"/>
    <w:rsid w:val="009F7730"/>
    <w:rsid w:val="00A031D8"/>
    <w:rsid w:val="00A048A8"/>
    <w:rsid w:val="00A04F49"/>
    <w:rsid w:val="00A13E54"/>
    <w:rsid w:val="00A17F63"/>
    <w:rsid w:val="00A20248"/>
    <w:rsid w:val="00A2193B"/>
    <w:rsid w:val="00A2351A"/>
    <w:rsid w:val="00A264A9"/>
    <w:rsid w:val="00A27785"/>
    <w:rsid w:val="00A30187"/>
    <w:rsid w:val="00A3448A"/>
    <w:rsid w:val="00A36297"/>
    <w:rsid w:val="00A41E2B"/>
    <w:rsid w:val="00A45B74"/>
    <w:rsid w:val="00A466FF"/>
    <w:rsid w:val="00A52ABB"/>
    <w:rsid w:val="00A52E1D"/>
    <w:rsid w:val="00A61499"/>
    <w:rsid w:val="00A62A77"/>
    <w:rsid w:val="00A63483"/>
    <w:rsid w:val="00A65165"/>
    <w:rsid w:val="00A657D7"/>
    <w:rsid w:val="00A660AC"/>
    <w:rsid w:val="00A67E6C"/>
    <w:rsid w:val="00A71B99"/>
    <w:rsid w:val="00A739D0"/>
    <w:rsid w:val="00A76025"/>
    <w:rsid w:val="00A761D4"/>
    <w:rsid w:val="00A765AF"/>
    <w:rsid w:val="00A77EC4"/>
    <w:rsid w:val="00A92879"/>
    <w:rsid w:val="00A9442A"/>
    <w:rsid w:val="00AA016F"/>
    <w:rsid w:val="00AA1ED6"/>
    <w:rsid w:val="00AA25B1"/>
    <w:rsid w:val="00AA51D6"/>
    <w:rsid w:val="00AB0BC8"/>
    <w:rsid w:val="00AB11CA"/>
    <w:rsid w:val="00AB14D9"/>
    <w:rsid w:val="00AB4AB8"/>
    <w:rsid w:val="00AB5FE0"/>
    <w:rsid w:val="00AB655E"/>
    <w:rsid w:val="00AC007F"/>
    <w:rsid w:val="00AC2ECD"/>
    <w:rsid w:val="00AC3119"/>
    <w:rsid w:val="00AC49FB"/>
    <w:rsid w:val="00AC5A10"/>
    <w:rsid w:val="00AD0AA3"/>
    <w:rsid w:val="00AD22FD"/>
    <w:rsid w:val="00AD3F94"/>
    <w:rsid w:val="00AD4A5A"/>
    <w:rsid w:val="00AD784B"/>
    <w:rsid w:val="00AE27AC"/>
    <w:rsid w:val="00AE40E0"/>
    <w:rsid w:val="00AE4DBA"/>
    <w:rsid w:val="00AE4F07"/>
    <w:rsid w:val="00AE7722"/>
    <w:rsid w:val="00AF1C5D"/>
    <w:rsid w:val="00AF42D7"/>
    <w:rsid w:val="00B006FE"/>
    <w:rsid w:val="00B007CB"/>
    <w:rsid w:val="00B02AA9"/>
    <w:rsid w:val="00B02FA3"/>
    <w:rsid w:val="00B05084"/>
    <w:rsid w:val="00B0686D"/>
    <w:rsid w:val="00B10022"/>
    <w:rsid w:val="00B148B0"/>
    <w:rsid w:val="00B157F9"/>
    <w:rsid w:val="00B20256"/>
    <w:rsid w:val="00B20D09"/>
    <w:rsid w:val="00B2763F"/>
    <w:rsid w:val="00B27AAC"/>
    <w:rsid w:val="00B30929"/>
    <w:rsid w:val="00B33BD0"/>
    <w:rsid w:val="00B372AA"/>
    <w:rsid w:val="00B40445"/>
    <w:rsid w:val="00B41888"/>
    <w:rsid w:val="00B44A30"/>
    <w:rsid w:val="00B45A52"/>
    <w:rsid w:val="00B46175"/>
    <w:rsid w:val="00B5389B"/>
    <w:rsid w:val="00B601A9"/>
    <w:rsid w:val="00B664C7"/>
    <w:rsid w:val="00B67328"/>
    <w:rsid w:val="00B739F6"/>
    <w:rsid w:val="00B75436"/>
    <w:rsid w:val="00B81A6C"/>
    <w:rsid w:val="00B85DE5"/>
    <w:rsid w:val="00B90F73"/>
    <w:rsid w:val="00B93B59"/>
    <w:rsid w:val="00B9406A"/>
    <w:rsid w:val="00BA2280"/>
    <w:rsid w:val="00BA2A08"/>
    <w:rsid w:val="00BA56D2"/>
    <w:rsid w:val="00BA76E0"/>
    <w:rsid w:val="00BB2A25"/>
    <w:rsid w:val="00BB404A"/>
    <w:rsid w:val="00BB51E9"/>
    <w:rsid w:val="00BB638D"/>
    <w:rsid w:val="00BC0FDC"/>
    <w:rsid w:val="00BC3053"/>
    <w:rsid w:val="00BC47EF"/>
    <w:rsid w:val="00BC4D2E"/>
    <w:rsid w:val="00BD1A45"/>
    <w:rsid w:val="00BD48AC"/>
    <w:rsid w:val="00BD5F1A"/>
    <w:rsid w:val="00BD6E00"/>
    <w:rsid w:val="00BE1234"/>
    <w:rsid w:val="00BE27CA"/>
    <w:rsid w:val="00BE2FA6"/>
    <w:rsid w:val="00BE333F"/>
    <w:rsid w:val="00BE7406"/>
    <w:rsid w:val="00BE7603"/>
    <w:rsid w:val="00BF0A5C"/>
    <w:rsid w:val="00BF3279"/>
    <w:rsid w:val="00BF5AD7"/>
    <w:rsid w:val="00BF74C7"/>
    <w:rsid w:val="00C015F1"/>
    <w:rsid w:val="00C01F33"/>
    <w:rsid w:val="00C02CC6"/>
    <w:rsid w:val="00C040F7"/>
    <w:rsid w:val="00C044AB"/>
    <w:rsid w:val="00C05706"/>
    <w:rsid w:val="00C07377"/>
    <w:rsid w:val="00C10478"/>
    <w:rsid w:val="00C12107"/>
    <w:rsid w:val="00C123B1"/>
    <w:rsid w:val="00C14D4B"/>
    <w:rsid w:val="00C154BB"/>
    <w:rsid w:val="00C1756B"/>
    <w:rsid w:val="00C21691"/>
    <w:rsid w:val="00C279B5"/>
    <w:rsid w:val="00C27C45"/>
    <w:rsid w:val="00C34E4B"/>
    <w:rsid w:val="00C3719D"/>
    <w:rsid w:val="00C45212"/>
    <w:rsid w:val="00C54995"/>
    <w:rsid w:val="00C54D41"/>
    <w:rsid w:val="00C60783"/>
    <w:rsid w:val="00C61CE9"/>
    <w:rsid w:val="00C64672"/>
    <w:rsid w:val="00C70697"/>
    <w:rsid w:val="00C72EF4"/>
    <w:rsid w:val="00C75D2F"/>
    <w:rsid w:val="00C767BE"/>
    <w:rsid w:val="00C76E3C"/>
    <w:rsid w:val="00C81568"/>
    <w:rsid w:val="00C82B5A"/>
    <w:rsid w:val="00C9027A"/>
    <w:rsid w:val="00C9068E"/>
    <w:rsid w:val="00C91670"/>
    <w:rsid w:val="00C93C4B"/>
    <w:rsid w:val="00C944AB"/>
    <w:rsid w:val="00C95B40"/>
    <w:rsid w:val="00CA1ED8"/>
    <w:rsid w:val="00CA5C7D"/>
    <w:rsid w:val="00CA5E60"/>
    <w:rsid w:val="00CB1F63"/>
    <w:rsid w:val="00CB7170"/>
    <w:rsid w:val="00CC040E"/>
    <w:rsid w:val="00CC111F"/>
    <w:rsid w:val="00CC2011"/>
    <w:rsid w:val="00CC250A"/>
    <w:rsid w:val="00CC3EA0"/>
    <w:rsid w:val="00CC7B45"/>
    <w:rsid w:val="00CD1188"/>
    <w:rsid w:val="00CD2ED1"/>
    <w:rsid w:val="00CD337B"/>
    <w:rsid w:val="00CE0424"/>
    <w:rsid w:val="00CE4BEA"/>
    <w:rsid w:val="00CE7561"/>
    <w:rsid w:val="00CF1354"/>
    <w:rsid w:val="00CF38A2"/>
    <w:rsid w:val="00CF3B1F"/>
    <w:rsid w:val="00CF3BF6"/>
    <w:rsid w:val="00CF625B"/>
    <w:rsid w:val="00CF687E"/>
    <w:rsid w:val="00D0349B"/>
    <w:rsid w:val="00D10249"/>
    <w:rsid w:val="00D10919"/>
    <w:rsid w:val="00D115C3"/>
    <w:rsid w:val="00D11897"/>
    <w:rsid w:val="00D13135"/>
    <w:rsid w:val="00D13E4E"/>
    <w:rsid w:val="00D239A7"/>
    <w:rsid w:val="00D23F47"/>
    <w:rsid w:val="00D36E71"/>
    <w:rsid w:val="00D37D87"/>
    <w:rsid w:val="00D40B33"/>
    <w:rsid w:val="00D427B6"/>
    <w:rsid w:val="00D4318F"/>
    <w:rsid w:val="00D438BF"/>
    <w:rsid w:val="00D440F8"/>
    <w:rsid w:val="00D546FF"/>
    <w:rsid w:val="00D55AD5"/>
    <w:rsid w:val="00D55E81"/>
    <w:rsid w:val="00D576CA"/>
    <w:rsid w:val="00D57F77"/>
    <w:rsid w:val="00D61AF5"/>
    <w:rsid w:val="00D652B5"/>
    <w:rsid w:val="00D66155"/>
    <w:rsid w:val="00D66B89"/>
    <w:rsid w:val="00D708B0"/>
    <w:rsid w:val="00D77B1D"/>
    <w:rsid w:val="00D8021F"/>
    <w:rsid w:val="00D80383"/>
    <w:rsid w:val="00D80E51"/>
    <w:rsid w:val="00D823C6"/>
    <w:rsid w:val="00D86CA3"/>
    <w:rsid w:val="00D871CE"/>
    <w:rsid w:val="00D90726"/>
    <w:rsid w:val="00D9196D"/>
    <w:rsid w:val="00D92982"/>
    <w:rsid w:val="00DA05C1"/>
    <w:rsid w:val="00DA305E"/>
    <w:rsid w:val="00DA5417"/>
    <w:rsid w:val="00DA56E8"/>
    <w:rsid w:val="00DB0A9F"/>
    <w:rsid w:val="00DB377D"/>
    <w:rsid w:val="00DC2D36"/>
    <w:rsid w:val="00DC53EF"/>
    <w:rsid w:val="00DC5D53"/>
    <w:rsid w:val="00DE0378"/>
    <w:rsid w:val="00DE18ED"/>
    <w:rsid w:val="00DE5608"/>
    <w:rsid w:val="00DE58D0"/>
    <w:rsid w:val="00DE654F"/>
    <w:rsid w:val="00DF0B6E"/>
    <w:rsid w:val="00DF15E0"/>
    <w:rsid w:val="00DF28EB"/>
    <w:rsid w:val="00DF37A0"/>
    <w:rsid w:val="00E01B9C"/>
    <w:rsid w:val="00E07B6E"/>
    <w:rsid w:val="00E110E7"/>
    <w:rsid w:val="00E11B20"/>
    <w:rsid w:val="00E17FA2"/>
    <w:rsid w:val="00E20B50"/>
    <w:rsid w:val="00E22330"/>
    <w:rsid w:val="00E265D9"/>
    <w:rsid w:val="00E30B5A"/>
    <w:rsid w:val="00E3123D"/>
    <w:rsid w:val="00E31461"/>
    <w:rsid w:val="00E31D43"/>
    <w:rsid w:val="00E32608"/>
    <w:rsid w:val="00E34188"/>
    <w:rsid w:val="00E34B6E"/>
    <w:rsid w:val="00E34CB3"/>
    <w:rsid w:val="00E35559"/>
    <w:rsid w:val="00E3723A"/>
    <w:rsid w:val="00E37860"/>
    <w:rsid w:val="00E400A3"/>
    <w:rsid w:val="00E446F1"/>
    <w:rsid w:val="00E46886"/>
    <w:rsid w:val="00E47AEF"/>
    <w:rsid w:val="00E52B88"/>
    <w:rsid w:val="00E53B75"/>
    <w:rsid w:val="00E54D8A"/>
    <w:rsid w:val="00E54E3B"/>
    <w:rsid w:val="00E57565"/>
    <w:rsid w:val="00E63838"/>
    <w:rsid w:val="00E63EBB"/>
    <w:rsid w:val="00E64434"/>
    <w:rsid w:val="00E67C51"/>
    <w:rsid w:val="00E718DB"/>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1B04"/>
    <w:rsid w:val="00EB4EA2"/>
    <w:rsid w:val="00EC01F1"/>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610D"/>
    <w:rsid w:val="00F30828"/>
    <w:rsid w:val="00F313D6"/>
    <w:rsid w:val="00F40F0C"/>
    <w:rsid w:val="00F4766C"/>
    <w:rsid w:val="00F5060E"/>
    <w:rsid w:val="00F507D1"/>
    <w:rsid w:val="00F5132D"/>
    <w:rsid w:val="00F519CE"/>
    <w:rsid w:val="00F51ADA"/>
    <w:rsid w:val="00F53427"/>
    <w:rsid w:val="00F55957"/>
    <w:rsid w:val="00F607C5"/>
    <w:rsid w:val="00F60DEA"/>
    <w:rsid w:val="00F6302A"/>
    <w:rsid w:val="00F64ACE"/>
    <w:rsid w:val="00F64C2B"/>
    <w:rsid w:val="00F651BE"/>
    <w:rsid w:val="00F67F53"/>
    <w:rsid w:val="00F703BE"/>
    <w:rsid w:val="00F71F69"/>
    <w:rsid w:val="00F72B72"/>
    <w:rsid w:val="00F74BB9"/>
    <w:rsid w:val="00F75582"/>
    <w:rsid w:val="00F76EFA"/>
    <w:rsid w:val="00F80017"/>
    <w:rsid w:val="00F804BE"/>
    <w:rsid w:val="00F817CE"/>
    <w:rsid w:val="00F8456C"/>
    <w:rsid w:val="00F859D8"/>
    <w:rsid w:val="00F868F5"/>
    <w:rsid w:val="00F9056A"/>
    <w:rsid w:val="00F90F8D"/>
    <w:rsid w:val="00F91548"/>
    <w:rsid w:val="00F92782"/>
    <w:rsid w:val="00F93AA9"/>
    <w:rsid w:val="00F96985"/>
    <w:rsid w:val="00F96D77"/>
    <w:rsid w:val="00F97838"/>
    <w:rsid w:val="00FA0BC3"/>
    <w:rsid w:val="00FA2BB3"/>
    <w:rsid w:val="00FB4C80"/>
    <w:rsid w:val="00FB6A6A"/>
    <w:rsid w:val="00FC13CA"/>
    <w:rsid w:val="00FC245C"/>
    <w:rsid w:val="00FC2C34"/>
    <w:rsid w:val="00FC69E4"/>
    <w:rsid w:val="00FC7429"/>
    <w:rsid w:val="00FD0431"/>
    <w:rsid w:val="00FD07F6"/>
    <w:rsid w:val="00FD1EC8"/>
    <w:rsid w:val="00FD47ED"/>
    <w:rsid w:val="00FD4C22"/>
    <w:rsid w:val="00FD5D46"/>
    <w:rsid w:val="00FD74DB"/>
    <w:rsid w:val="00FD7660"/>
    <w:rsid w:val="00FE0655"/>
    <w:rsid w:val="00FE2365"/>
    <w:rsid w:val="00FE37D7"/>
    <w:rsid w:val="00FE4C7B"/>
    <w:rsid w:val="00FE7336"/>
    <w:rsid w:val="00FE787C"/>
    <w:rsid w:val="00FF45A5"/>
    <w:rsid w:val="00FF5C91"/>
    <w:rsid w:val="00FF631D"/>
    <w:rsid w:val="00FF7B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DA3586"/>
  <w15:chartTrackingRefBased/>
  <w15:docId w15:val="{66DF46BB-4330-42B1-B5AE-D053D0D1A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6E0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D6E0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D6E0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D6E00"/>
    <w:pPr>
      <w:numPr>
        <w:ilvl w:val="2"/>
      </w:numPr>
      <w:spacing w:before="120"/>
      <w:outlineLvl w:val="2"/>
    </w:pPr>
    <w:rPr>
      <w:sz w:val="28"/>
      <w:szCs w:val="28"/>
    </w:rPr>
  </w:style>
  <w:style w:type="paragraph" w:styleId="Heading4">
    <w:name w:val="heading 4"/>
    <w:basedOn w:val="Heading3"/>
    <w:next w:val="Normal"/>
    <w:qFormat/>
    <w:rsid w:val="00BD6E00"/>
    <w:pPr>
      <w:numPr>
        <w:ilvl w:val="3"/>
      </w:numPr>
      <w:outlineLvl w:val="3"/>
    </w:pPr>
    <w:rPr>
      <w:sz w:val="24"/>
      <w:szCs w:val="24"/>
    </w:rPr>
  </w:style>
  <w:style w:type="paragraph" w:styleId="Heading5">
    <w:name w:val="heading 5"/>
    <w:basedOn w:val="Heading4"/>
    <w:next w:val="Normal"/>
    <w:qFormat/>
    <w:rsid w:val="00BD6E00"/>
    <w:pPr>
      <w:numPr>
        <w:ilvl w:val="4"/>
      </w:numPr>
      <w:outlineLvl w:val="4"/>
    </w:pPr>
    <w:rPr>
      <w:sz w:val="22"/>
      <w:szCs w:val="22"/>
    </w:rPr>
  </w:style>
  <w:style w:type="paragraph" w:styleId="Heading6">
    <w:name w:val="heading 6"/>
    <w:basedOn w:val="Normal"/>
    <w:next w:val="Normal"/>
    <w:qFormat/>
    <w:rsid w:val="00BD6E00"/>
    <w:pPr>
      <w:keepNext/>
      <w:keepLines/>
      <w:numPr>
        <w:ilvl w:val="5"/>
        <w:numId w:val="1"/>
      </w:numPr>
      <w:spacing w:before="120"/>
      <w:outlineLvl w:val="5"/>
    </w:pPr>
    <w:rPr>
      <w:rFonts w:cs="Arial"/>
    </w:rPr>
  </w:style>
  <w:style w:type="paragraph" w:styleId="Heading7">
    <w:name w:val="heading 7"/>
    <w:basedOn w:val="Normal"/>
    <w:next w:val="Normal"/>
    <w:qFormat/>
    <w:rsid w:val="00BD6E00"/>
    <w:pPr>
      <w:keepNext/>
      <w:keepLines/>
      <w:numPr>
        <w:ilvl w:val="6"/>
        <w:numId w:val="1"/>
      </w:numPr>
      <w:spacing w:before="120"/>
      <w:outlineLvl w:val="6"/>
    </w:pPr>
    <w:rPr>
      <w:rFonts w:cs="Arial"/>
    </w:rPr>
  </w:style>
  <w:style w:type="paragraph" w:styleId="Heading8">
    <w:name w:val="heading 8"/>
    <w:basedOn w:val="Heading7"/>
    <w:next w:val="Normal"/>
    <w:qFormat/>
    <w:rsid w:val="00BD6E00"/>
    <w:pPr>
      <w:numPr>
        <w:ilvl w:val="7"/>
      </w:numPr>
      <w:outlineLvl w:val="7"/>
    </w:pPr>
  </w:style>
  <w:style w:type="paragraph" w:styleId="Heading9">
    <w:name w:val="heading 9"/>
    <w:basedOn w:val="Heading8"/>
    <w:next w:val="Normal"/>
    <w:qFormat/>
    <w:rsid w:val="00BD6E0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D6E00"/>
    <w:pPr>
      <w:spacing w:before="180"/>
      <w:ind w:left="2693" w:hanging="2693"/>
    </w:pPr>
    <w:rPr>
      <w:b w:val="0"/>
      <w:bCs/>
    </w:rPr>
  </w:style>
  <w:style w:type="paragraph" w:styleId="TOC1">
    <w:name w:val="toc 1"/>
    <w:aliases w:val="Observation TOC2"/>
    <w:uiPriority w:val="39"/>
    <w:rsid w:val="00BD6E0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D6E00"/>
    <w:pPr>
      <w:keepNext/>
      <w:keepLines/>
      <w:spacing w:before="180"/>
      <w:jc w:val="center"/>
    </w:pPr>
  </w:style>
  <w:style w:type="paragraph" w:styleId="Caption">
    <w:name w:val="caption"/>
    <w:basedOn w:val="Normal"/>
    <w:next w:val="Normal"/>
    <w:qFormat/>
    <w:rsid w:val="00BD6E00"/>
    <w:pPr>
      <w:spacing w:after="240"/>
      <w:jc w:val="center"/>
    </w:pPr>
    <w:rPr>
      <w:b/>
      <w:bCs/>
    </w:rPr>
  </w:style>
  <w:style w:type="paragraph" w:styleId="TOC5">
    <w:name w:val="toc 5"/>
    <w:aliases w:val="Observation TOC"/>
    <w:basedOn w:val="TOC4"/>
    <w:semiHidden/>
    <w:rsid w:val="00BD6E00"/>
    <w:pPr>
      <w:tabs>
        <w:tab w:val="right" w:pos="1701"/>
      </w:tabs>
      <w:ind w:left="1701" w:hanging="1701"/>
    </w:pPr>
  </w:style>
  <w:style w:type="paragraph" w:styleId="TOC4">
    <w:name w:val="toc 4"/>
    <w:basedOn w:val="TOC3"/>
    <w:semiHidden/>
    <w:rsid w:val="00BD6E00"/>
    <w:pPr>
      <w:ind w:left="1418" w:hanging="1418"/>
    </w:pPr>
  </w:style>
  <w:style w:type="paragraph" w:styleId="TOC3">
    <w:name w:val="toc 3"/>
    <w:basedOn w:val="TOC2"/>
    <w:semiHidden/>
    <w:rsid w:val="00BD6E00"/>
    <w:pPr>
      <w:ind w:left="1134" w:hanging="1134"/>
    </w:pPr>
  </w:style>
  <w:style w:type="paragraph" w:styleId="TOC2">
    <w:name w:val="toc 2"/>
    <w:basedOn w:val="TOC1"/>
    <w:semiHidden/>
    <w:rsid w:val="00BD6E00"/>
    <w:pPr>
      <w:keepNext w:val="0"/>
      <w:spacing w:before="0"/>
      <w:ind w:left="851" w:hanging="851"/>
    </w:pPr>
    <w:rPr>
      <w:szCs w:val="20"/>
    </w:rPr>
  </w:style>
  <w:style w:type="paragraph" w:styleId="Index2">
    <w:name w:val="index 2"/>
    <w:basedOn w:val="Index1"/>
    <w:semiHidden/>
    <w:rsid w:val="00BD6E00"/>
    <w:pPr>
      <w:ind w:left="284"/>
    </w:pPr>
  </w:style>
  <w:style w:type="paragraph" w:styleId="Index1">
    <w:name w:val="index 1"/>
    <w:basedOn w:val="Normal"/>
    <w:semiHidden/>
    <w:rsid w:val="00BD6E00"/>
    <w:pPr>
      <w:keepLines/>
      <w:spacing w:after="0"/>
    </w:pPr>
  </w:style>
  <w:style w:type="paragraph" w:styleId="DocumentMap">
    <w:name w:val="Document Map"/>
    <w:basedOn w:val="Normal"/>
    <w:semiHidden/>
    <w:rsid w:val="00BD6E00"/>
    <w:pPr>
      <w:shd w:val="clear" w:color="auto" w:fill="000080"/>
    </w:pPr>
    <w:rPr>
      <w:rFonts w:ascii="Tahoma" w:hAnsi="Tahoma" w:cs="Tahoma"/>
    </w:rPr>
  </w:style>
  <w:style w:type="paragraph" w:styleId="ListNumber2">
    <w:name w:val="List Number 2"/>
    <w:basedOn w:val="ListNumber"/>
    <w:rsid w:val="00BD6E00"/>
    <w:pPr>
      <w:ind w:left="851"/>
    </w:pPr>
  </w:style>
  <w:style w:type="paragraph" w:styleId="ListNumber">
    <w:name w:val="List Number"/>
    <w:basedOn w:val="List"/>
    <w:rsid w:val="00BD6E00"/>
  </w:style>
  <w:style w:type="paragraph" w:styleId="List">
    <w:name w:val="List"/>
    <w:basedOn w:val="Normal"/>
    <w:rsid w:val="00BD6E00"/>
    <w:pPr>
      <w:ind w:left="568" w:hanging="284"/>
    </w:pPr>
  </w:style>
  <w:style w:type="paragraph" w:styleId="Header">
    <w:name w:val="header"/>
    <w:rsid w:val="00BD6E0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D6E00"/>
    <w:rPr>
      <w:b/>
      <w:bCs/>
      <w:position w:val="6"/>
      <w:sz w:val="16"/>
      <w:szCs w:val="16"/>
    </w:rPr>
  </w:style>
  <w:style w:type="paragraph" w:styleId="FootnoteText">
    <w:name w:val="footnote text"/>
    <w:basedOn w:val="Normal"/>
    <w:semiHidden/>
    <w:rsid w:val="00BD6E00"/>
    <w:pPr>
      <w:keepLines/>
      <w:spacing w:after="0"/>
      <w:ind w:left="454" w:hanging="454"/>
    </w:pPr>
    <w:rPr>
      <w:sz w:val="16"/>
      <w:szCs w:val="16"/>
    </w:rPr>
  </w:style>
  <w:style w:type="paragraph" w:customStyle="1" w:styleId="3GPPHeader">
    <w:name w:val="3GPP_Header"/>
    <w:basedOn w:val="Normal"/>
    <w:rsid w:val="00BD6E00"/>
    <w:pPr>
      <w:tabs>
        <w:tab w:val="left" w:pos="1701"/>
        <w:tab w:val="right" w:pos="9639"/>
      </w:tabs>
      <w:spacing w:after="240"/>
    </w:pPr>
    <w:rPr>
      <w:b/>
      <w:sz w:val="24"/>
    </w:rPr>
  </w:style>
  <w:style w:type="paragraph" w:styleId="TOC9">
    <w:name w:val="toc 9"/>
    <w:basedOn w:val="TOC8"/>
    <w:semiHidden/>
    <w:rsid w:val="00BD6E00"/>
    <w:pPr>
      <w:ind w:left="1418" w:hanging="1418"/>
    </w:pPr>
  </w:style>
  <w:style w:type="paragraph" w:styleId="TOC6">
    <w:name w:val="toc 6"/>
    <w:basedOn w:val="TOC5"/>
    <w:next w:val="Normal"/>
    <w:semiHidden/>
    <w:rsid w:val="00BD6E00"/>
    <w:pPr>
      <w:ind w:left="1985" w:hanging="1985"/>
    </w:pPr>
  </w:style>
  <w:style w:type="paragraph" w:styleId="TOC7">
    <w:name w:val="toc 7"/>
    <w:basedOn w:val="TOC6"/>
    <w:next w:val="Normal"/>
    <w:semiHidden/>
    <w:rsid w:val="00BD6E00"/>
    <w:pPr>
      <w:ind w:left="2268" w:hanging="2268"/>
    </w:pPr>
  </w:style>
  <w:style w:type="paragraph" w:styleId="ListBullet2">
    <w:name w:val="List Bullet 2"/>
    <w:basedOn w:val="ListBullet"/>
    <w:rsid w:val="00BD6E00"/>
    <w:pPr>
      <w:numPr>
        <w:numId w:val="6"/>
      </w:numPr>
    </w:pPr>
  </w:style>
  <w:style w:type="paragraph" w:styleId="ListBullet">
    <w:name w:val="List Bullet"/>
    <w:basedOn w:val="BodyText"/>
    <w:rsid w:val="00BD6E00"/>
    <w:pPr>
      <w:numPr>
        <w:numId w:val="5"/>
      </w:numPr>
    </w:pPr>
  </w:style>
  <w:style w:type="paragraph" w:styleId="ListBullet3">
    <w:name w:val="List Bullet 3"/>
    <w:basedOn w:val="ListBullet2"/>
    <w:rsid w:val="00BD6E00"/>
    <w:pPr>
      <w:numPr>
        <w:numId w:val="7"/>
      </w:numPr>
    </w:pPr>
  </w:style>
  <w:style w:type="paragraph" w:customStyle="1" w:styleId="EQ">
    <w:name w:val="EQ"/>
    <w:basedOn w:val="Normal"/>
    <w:next w:val="Normal"/>
    <w:rsid w:val="00BD6E00"/>
    <w:pPr>
      <w:keepLines/>
      <w:tabs>
        <w:tab w:val="center" w:pos="4536"/>
        <w:tab w:val="right" w:pos="9072"/>
      </w:tabs>
      <w:spacing w:after="180"/>
      <w:jc w:val="left"/>
    </w:pPr>
    <w:rPr>
      <w:noProof/>
      <w:lang w:eastAsia="en-US"/>
    </w:rPr>
  </w:style>
  <w:style w:type="paragraph" w:styleId="List2">
    <w:name w:val="List 2"/>
    <w:basedOn w:val="List"/>
    <w:rsid w:val="00BD6E00"/>
    <w:pPr>
      <w:ind w:left="851"/>
    </w:pPr>
  </w:style>
  <w:style w:type="paragraph" w:styleId="List3">
    <w:name w:val="List 3"/>
    <w:basedOn w:val="List2"/>
    <w:rsid w:val="00BD6E00"/>
    <w:pPr>
      <w:ind w:left="1135"/>
    </w:pPr>
  </w:style>
  <w:style w:type="paragraph" w:styleId="List4">
    <w:name w:val="List 4"/>
    <w:basedOn w:val="List3"/>
    <w:rsid w:val="00BD6E00"/>
    <w:pPr>
      <w:ind w:left="1418"/>
    </w:pPr>
  </w:style>
  <w:style w:type="paragraph" w:styleId="List5">
    <w:name w:val="List 5"/>
    <w:basedOn w:val="List4"/>
    <w:rsid w:val="00BD6E00"/>
    <w:pPr>
      <w:ind w:left="1702"/>
    </w:pPr>
  </w:style>
  <w:style w:type="paragraph" w:customStyle="1" w:styleId="EditorsNote">
    <w:name w:val="Editor's Note"/>
    <w:basedOn w:val="Normal"/>
    <w:rsid w:val="00BD6E00"/>
    <w:pPr>
      <w:keepLines/>
      <w:spacing w:after="180"/>
      <w:ind w:left="1135" w:hanging="851"/>
      <w:jc w:val="left"/>
    </w:pPr>
    <w:rPr>
      <w:color w:val="FF0000"/>
      <w:lang w:eastAsia="en-US"/>
    </w:rPr>
  </w:style>
  <w:style w:type="paragraph" w:styleId="ListBullet4">
    <w:name w:val="List Bullet 4"/>
    <w:basedOn w:val="ListBullet3"/>
    <w:rsid w:val="00BD6E00"/>
    <w:pPr>
      <w:numPr>
        <w:numId w:val="8"/>
      </w:numPr>
    </w:pPr>
  </w:style>
  <w:style w:type="paragraph" w:styleId="ListBullet5">
    <w:name w:val="List Bullet 5"/>
    <w:basedOn w:val="ListBullet4"/>
    <w:rsid w:val="00BD6E00"/>
    <w:pPr>
      <w:numPr>
        <w:numId w:val="4"/>
      </w:numPr>
    </w:pPr>
  </w:style>
  <w:style w:type="paragraph" w:styleId="Footer">
    <w:name w:val="footer"/>
    <w:basedOn w:val="Header"/>
    <w:semiHidden/>
    <w:rsid w:val="00BD6E00"/>
    <w:pPr>
      <w:jc w:val="center"/>
    </w:pPr>
    <w:rPr>
      <w:i/>
      <w:iCs/>
    </w:rPr>
  </w:style>
  <w:style w:type="paragraph" w:customStyle="1" w:styleId="Reference">
    <w:name w:val="Reference"/>
    <w:basedOn w:val="Normal"/>
    <w:rsid w:val="00BD6E00"/>
    <w:pPr>
      <w:numPr>
        <w:numId w:val="2"/>
      </w:numPr>
    </w:pPr>
  </w:style>
  <w:style w:type="paragraph" w:styleId="BalloonText">
    <w:name w:val="Balloon Text"/>
    <w:basedOn w:val="Normal"/>
    <w:semiHidden/>
    <w:rsid w:val="00BD6E00"/>
    <w:rPr>
      <w:rFonts w:ascii="Tahoma" w:hAnsi="Tahoma" w:cs="Tahoma"/>
      <w:sz w:val="16"/>
      <w:szCs w:val="16"/>
    </w:rPr>
  </w:style>
  <w:style w:type="character" w:styleId="PageNumber">
    <w:name w:val="page number"/>
    <w:basedOn w:val="DefaultParagraphFont"/>
    <w:semiHidden/>
    <w:rsid w:val="00BD6E00"/>
  </w:style>
  <w:style w:type="paragraph" w:styleId="BodyText">
    <w:name w:val="Body Text"/>
    <w:basedOn w:val="Normal"/>
    <w:link w:val="BodyTextChar"/>
    <w:rsid w:val="00BD6E00"/>
  </w:style>
  <w:style w:type="character" w:styleId="Hyperlink">
    <w:name w:val="Hyperlink"/>
    <w:uiPriority w:val="99"/>
    <w:rsid w:val="00BD6E00"/>
    <w:rPr>
      <w:color w:val="0000FF"/>
      <w:u w:val="single"/>
      <w:lang w:val="en-GB"/>
    </w:rPr>
  </w:style>
  <w:style w:type="character" w:styleId="FollowedHyperlink">
    <w:name w:val="FollowedHyperlink"/>
    <w:semiHidden/>
    <w:rsid w:val="00BD6E00"/>
    <w:rPr>
      <w:color w:val="FF0000"/>
      <w:u w:val="single"/>
    </w:rPr>
  </w:style>
  <w:style w:type="character" w:styleId="CommentReference">
    <w:name w:val="annotation reference"/>
    <w:semiHidden/>
    <w:rsid w:val="00BD6E00"/>
    <w:rPr>
      <w:sz w:val="16"/>
      <w:szCs w:val="16"/>
    </w:rPr>
  </w:style>
  <w:style w:type="paragraph" w:styleId="CommentText">
    <w:name w:val="annotation text"/>
    <w:basedOn w:val="Normal"/>
    <w:semiHidden/>
    <w:rsid w:val="00BD6E00"/>
  </w:style>
  <w:style w:type="paragraph" w:styleId="CommentSubject">
    <w:name w:val="annotation subject"/>
    <w:basedOn w:val="CommentText"/>
    <w:next w:val="CommentText"/>
    <w:semiHidden/>
    <w:rsid w:val="00BD6E00"/>
    <w:rPr>
      <w:b/>
      <w:bCs/>
    </w:rPr>
  </w:style>
  <w:style w:type="character" w:customStyle="1" w:styleId="Heading1Char">
    <w:name w:val="Heading 1 Char"/>
    <w:link w:val="Heading1"/>
    <w:rsid w:val="00BD6E00"/>
    <w:rPr>
      <w:rFonts w:ascii="Arial" w:hAnsi="Arial" w:cs="Arial"/>
      <w:sz w:val="36"/>
      <w:szCs w:val="36"/>
      <w:lang w:val="en-GB" w:eastAsia="zh-CN"/>
    </w:rPr>
  </w:style>
  <w:style w:type="paragraph" w:customStyle="1" w:styleId="B1">
    <w:name w:val="B1"/>
    <w:basedOn w:val="List"/>
    <w:link w:val="B10"/>
    <w:rsid w:val="00BD6E00"/>
    <w:pPr>
      <w:spacing w:after="180"/>
      <w:jc w:val="left"/>
    </w:pPr>
    <w:rPr>
      <w:lang w:eastAsia="en-US"/>
    </w:rPr>
  </w:style>
  <w:style w:type="paragraph" w:customStyle="1" w:styleId="B2">
    <w:name w:val="B2"/>
    <w:basedOn w:val="List2"/>
    <w:rsid w:val="00BD6E00"/>
    <w:pPr>
      <w:spacing w:after="180"/>
      <w:jc w:val="left"/>
    </w:pPr>
    <w:rPr>
      <w:lang w:eastAsia="en-US"/>
    </w:rPr>
  </w:style>
  <w:style w:type="paragraph" w:customStyle="1" w:styleId="B3">
    <w:name w:val="B3"/>
    <w:basedOn w:val="List3"/>
    <w:rsid w:val="00BD6E00"/>
    <w:pPr>
      <w:spacing w:after="180"/>
      <w:jc w:val="left"/>
    </w:pPr>
    <w:rPr>
      <w:lang w:eastAsia="en-US"/>
    </w:rPr>
  </w:style>
  <w:style w:type="paragraph" w:customStyle="1" w:styleId="B4">
    <w:name w:val="B4"/>
    <w:basedOn w:val="List4"/>
    <w:rsid w:val="00BD6E00"/>
    <w:pPr>
      <w:spacing w:after="180"/>
      <w:jc w:val="left"/>
    </w:pPr>
    <w:rPr>
      <w:lang w:eastAsia="en-US"/>
    </w:rPr>
  </w:style>
  <w:style w:type="paragraph" w:customStyle="1" w:styleId="Proposal">
    <w:name w:val="Proposal"/>
    <w:basedOn w:val="Normal"/>
    <w:rsid w:val="00BD6E00"/>
    <w:pPr>
      <w:numPr>
        <w:numId w:val="3"/>
      </w:numPr>
      <w:tabs>
        <w:tab w:val="clear" w:pos="1304"/>
        <w:tab w:val="left" w:pos="1701"/>
      </w:tabs>
      <w:ind w:left="1701" w:hanging="1701"/>
    </w:pPr>
    <w:rPr>
      <w:b/>
      <w:bCs/>
    </w:rPr>
  </w:style>
  <w:style w:type="character" w:customStyle="1" w:styleId="BodyTextChar">
    <w:name w:val="Body Text Char"/>
    <w:link w:val="BodyText"/>
    <w:rsid w:val="00BD6E00"/>
    <w:rPr>
      <w:rFonts w:ascii="Arial" w:hAnsi="Arial"/>
      <w:lang w:val="en-GB" w:eastAsia="zh-CN"/>
    </w:rPr>
  </w:style>
  <w:style w:type="paragraph" w:customStyle="1" w:styleId="B5">
    <w:name w:val="B5"/>
    <w:basedOn w:val="List5"/>
    <w:rsid w:val="00BD6E00"/>
    <w:pPr>
      <w:spacing w:after="180"/>
      <w:jc w:val="left"/>
    </w:pPr>
    <w:rPr>
      <w:lang w:eastAsia="en-US"/>
    </w:rPr>
  </w:style>
  <w:style w:type="paragraph" w:customStyle="1" w:styleId="EX">
    <w:name w:val="EX"/>
    <w:basedOn w:val="Normal"/>
    <w:rsid w:val="00BD6E00"/>
    <w:pPr>
      <w:keepLines/>
      <w:spacing w:after="180"/>
      <w:ind w:left="1702" w:hanging="1418"/>
      <w:jc w:val="left"/>
    </w:pPr>
    <w:rPr>
      <w:lang w:eastAsia="en-US"/>
    </w:rPr>
  </w:style>
  <w:style w:type="paragraph" w:customStyle="1" w:styleId="EW">
    <w:name w:val="EW"/>
    <w:basedOn w:val="EX"/>
    <w:rsid w:val="00BD6E00"/>
    <w:pPr>
      <w:spacing w:after="0"/>
    </w:pPr>
  </w:style>
  <w:style w:type="paragraph" w:customStyle="1" w:styleId="TAL">
    <w:name w:val="TAL"/>
    <w:basedOn w:val="Normal"/>
    <w:rsid w:val="00BD6E00"/>
    <w:pPr>
      <w:keepNext/>
      <w:keepLines/>
      <w:spacing w:after="0"/>
      <w:jc w:val="left"/>
    </w:pPr>
    <w:rPr>
      <w:sz w:val="18"/>
      <w:lang w:eastAsia="en-US"/>
    </w:rPr>
  </w:style>
  <w:style w:type="paragraph" w:customStyle="1" w:styleId="TAC">
    <w:name w:val="TAC"/>
    <w:basedOn w:val="TAL"/>
    <w:rsid w:val="00BD6E00"/>
    <w:pPr>
      <w:jc w:val="center"/>
    </w:pPr>
  </w:style>
  <w:style w:type="paragraph" w:customStyle="1" w:styleId="TAH">
    <w:name w:val="TAH"/>
    <w:basedOn w:val="TAC"/>
    <w:rsid w:val="00BD6E00"/>
    <w:rPr>
      <w:b/>
    </w:rPr>
  </w:style>
  <w:style w:type="paragraph" w:customStyle="1" w:styleId="TAN">
    <w:name w:val="TAN"/>
    <w:basedOn w:val="TAL"/>
    <w:rsid w:val="00BD6E00"/>
    <w:pPr>
      <w:ind w:left="851" w:hanging="851"/>
    </w:pPr>
  </w:style>
  <w:style w:type="paragraph" w:customStyle="1" w:styleId="TAR">
    <w:name w:val="TAR"/>
    <w:basedOn w:val="TAL"/>
    <w:rsid w:val="00BD6E00"/>
    <w:pPr>
      <w:jc w:val="right"/>
    </w:pPr>
  </w:style>
  <w:style w:type="paragraph" w:customStyle="1" w:styleId="TH">
    <w:name w:val="TH"/>
    <w:basedOn w:val="Normal"/>
    <w:rsid w:val="00BD6E00"/>
    <w:pPr>
      <w:keepNext/>
      <w:keepLines/>
      <w:spacing w:before="60" w:after="180"/>
      <w:jc w:val="center"/>
    </w:pPr>
    <w:rPr>
      <w:b/>
      <w:lang w:eastAsia="en-US"/>
    </w:rPr>
  </w:style>
  <w:style w:type="paragraph" w:customStyle="1" w:styleId="TF">
    <w:name w:val="TF"/>
    <w:basedOn w:val="TH"/>
    <w:rsid w:val="00BD6E00"/>
    <w:pPr>
      <w:keepNext w:val="0"/>
      <w:spacing w:before="0" w:after="240"/>
    </w:pPr>
  </w:style>
  <w:style w:type="paragraph" w:customStyle="1" w:styleId="TT">
    <w:name w:val="TT"/>
    <w:basedOn w:val="Heading1"/>
    <w:next w:val="Normal"/>
    <w:rsid w:val="00BD6E00"/>
    <w:pPr>
      <w:numPr>
        <w:numId w:val="0"/>
      </w:numPr>
      <w:ind w:left="1134" w:hanging="1134"/>
      <w:outlineLvl w:val="9"/>
    </w:pPr>
    <w:rPr>
      <w:rFonts w:cs="Times New Roman"/>
      <w:szCs w:val="20"/>
      <w:lang w:eastAsia="en-US"/>
    </w:rPr>
  </w:style>
  <w:style w:type="paragraph" w:customStyle="1" w:styleId="ZA">
    <w:name w:val="ZA"/>
    <w:rsid w:val="00BD6E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D6E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D6E0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D6E0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D6E00"/>
  </w:style>
  <w:style w:type="paragraph" w:customStyle="1" w:styleId="ZH">
    <w:name w:val="ZH"/>
    <w:rsid w:val="00BD6E0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D6E0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D6E00"/>
    <w:pPr>
      <w:framePr w:hRule="auto" w:wrap="notBeside" w:y="852"/>
    </w:pPr>
    <w:rPr>
      <w:i w:val="0"/>
      <w:sz w:val="40"/>
    </w:rPr>
  </w:style>
  <w:style w:type="paragraph" w:customStyle="1" w:styleId="ZU">
    <w:name w:val="ZU"/>
    <w:rsid w:val="00BD6E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D6E00"/>
    <w:pPr>
      <w:framePr w:wrap="notBeside" w:y="16161"/>
    </w:pPr>
  </w:style>
  <w:style w:type="paragraph" w:customStyle="1" w:styleId="FP">
    <w:name w:val="FP"/>
    <w:basedOn w:val="Normal"/>
    <w:rsid w:val="00BD6E00"/>
    <w:pPr>
      <w:spacing w:after="0"/>
      <w:jc w:val="left"/>
    </w:pPr>
    <w:rPr>
      <w:lang w:eastAsia="en-US"/>
    </w:rPr>
  </w:style>
  <w:style w:type="paragraph" w:customStyle="1" w:styleId="Observation">
    <w:name w:val="Observation"/>
    <w:basedOn w:val="Proposal"/>
    <w:qFormat/>
    <w:rsid w:val="00BD6E00"/>
    <w:pPr>
      <w:numPr>
        <w:numId w:val="13"/>
      </w:numPr>
      <w:ind w:left="1701" w:hanging="1701"/>
    </w:pPr>
  </w:style>
  <w:style w:type="paragraph" w:styleId="TableofFigures">
    <w:name w:val="table of figures"/>
    <w:basedOn w:val="Normal"/>
    <w:next w:val="Normal"/>
    <w:uiPriority w:val="99"/>
    <w:rsid w:val="00BD6E00"/>
    <w:pPr>
      <w:ind w:left="1418" w:hanging="1418"/>
      <w:jc w:val="left"/>
    </w:pPr>
    <w:rPr>
      <w:b/>
    </w:rPr>
  </w:style>
  <w:style w:type="table" w:styleId="TableGrid">
    <w:name w:val="Table Grid"/>
    <w:basedOn w:val="TableNormal"/>
    <w:rsid w:val="00F534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53427"/>
    <w:rPr>
      <w:color w:val="808080"/>
      <w:shd w:val="clear" w:color="auto" w:fill="E6E6E6"/>
    </w:rPr>
  </w:style>
  <w:style w:type="paragraph" w:styleId="ListParagraph">
    <w:name w:val="List Paragraph"/>
    <w:aliases w:val="- Bullets,목록 단락,リスト段落,列出段落,Lista1,?? ??,?????,????"/>
    <w:basedOn w:val="Normal"/>
    <w:link w:val="ListParagraphChar"/>
    <w:uiPriority w:val="34"/>
    <w:qFormat/>
    <w:rsid w:val="006B2803"/>
    <w:pPr>
      <w:ind w:left="720"/>
      <w:contextualSpacing/>
    </w:p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2E294F"/>
    <w:rPr>
      <w:rFonts w:ascii="Arial" w:hAnsi="Arial"/>
      <w:lang w:val="en-GB" w:eastAsia="zh-CN"/>
    </w:rPr>
  </w:style>
  <w:style w:type="paragraph" w:styleId="NormalWeb">
    <w:name w:val="Normal (Web)"/>
    <w:basedOn w:val="Normal"/>
    <w:uiPriority w:val="99"/>
    <w:unhideWhenUsed/>
    <w:rsid w:val="0025461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customStyle="1" w:styleId="Default">
    <w:name w:val="Default"/>
    <w:rsid w:val="00FF631D"/>
    <w:pPr>
      <w:autoSpaceDE w:val="0"/>
      <w:autoSpaceDN w:val="0"/>
      <w:adjustRightInd w:val="0"/>
    </w:pPr>
    <w:rPr>
      <w:rFonts w:ascii="Times New Roman" w:hAnsi="Times New Roman"/>
      <w:color w:val="000000"/>
      <w:sz w:val="24"/>
      <w:szCs w:val="24"/>
    </w:rPr>
  </w:style>
  <w:style w:type="paragraph" w:customStyle="1" w:styleId="bullet">
    <w:name w:val="bullet"/>
    <w:basedOn w:val="ListParagraph"/>
    <w:qFormat/>
    <w:rsid w:val="00F55957"/>
    <w:pPr>
      <w:overflowPunct/>
      <w:autoSpaceDE/>
      <w:autoSpaceDN/>
      <w:adjustRightInd/>
      <w:spacing w:after="0"/>
      <w:ind w:left="0"/>
      <w:jc w:val="left"/>
      <w:textAlignment w:val="auto"/>
    </w:pPr>
    <w:rPr>
      <w:rFonts w:ascii="Times New Roman" w:hAnsi="Times New Roman"/>
      <w:szCs w:val="24"/>
      <w:lang w:val="en-US" w:eastAsia="en-US"/>
    </w:rPr>
  </w:style>
  <w:style w:type="character" w:customStyle="1" w:styleId="B10">
    <w:name w:val="B1 (文字)"/>
    <w:link w:val="B1"/>
    <w:qFormat/>
    <w:locked/>
    <w:rsid w:val="00F55957"/>
    <w:rPr>
      <w:rFonts w:ascii="Arial" w:hAnsi="Arial"/>
      <w:lang w:val="en-GB"/>
    </w:rPr>
  </w:style>
  <w:style w:type="paragraph" w:customStyle="1" w:styleId="CRCoverPage">
    <w:name w:val="CR Cover Page"/>
    <w:link w:val="CRCoverPageChar"/>
    <w:rsid w:val="00D66B89"/>
    <w:pPr>
      <w:spacing w:after="120"/>
    </w:pPr>
    <w:rPr>
      <w:rFonts w:ascii="Arial" w:eastAsiaTheme="minorEastAsia" w:hAnsi="Arial"/>
      <w:lang w:val="en-GB"/>
    </w:rPr>
  </w:style>
  <w:style w:type="character" w:customStyle="1" w:styleId="CRCoverPageChar">
    <w:name w:val="CR Cover Page Char"/>
    <w:link w:val="CRCoverPage"/>
    <w:rsid w:val="00D66B89"/>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00199">
      <w:bodyDiv w:val="1"/>
      <w:marLeft w:val="0"/>
      <w:marRight w:val="0"/>
      <w:marTop w:val="0"/>
      <w:marBottom w:val="0"/>
      <w:divBdr>
        <w:top w:val="none" w:sz="0" w:space="0" w:color="auto"/>
        <w:left w:val="none" w:sz="0" w:space="0" w:color="auto"/>
        <w:bottom w:val="none" w:sz="0" w:space="0" w:color="auto"/>
        <w:right w:val="none" w:sz="0" w:space="0" w:color="auto"/>
      </w:divBdr>
    </w:div>
    <w:div w:id="131949699">
      <w:bodyDiv w:val="1"/>
      <w:marLeft w:val="0"/>
      <w:marRight w:val="0"/>
      <w:marTop w:val="0"/>
      <w:marBottom w:val="0"/>
      <w:divBdr>
        <w:top w:val="none" w:sz="0" w:space="0" w:color="auto"/>
        <w:left w:val="none" w:sz="0" w:space="0" w:color="auto"/>
        <w:bottom w:val="none" w:sz="0" w:space="0" w:color="auto"/>
        <w:right w:val="none" w:sz="0" w:space="0" w:color="auto"/>
      </w:divBdr>
    </w:div>
    <w:div w:id="465052285">
      <w:bodyDiv w:val="1"/>
      <w:marLeft w:val="0"/>
      <w:marRight w:val="0"/>
      <w:marTop w:val="0"/>
      <w:marBottom w:val="0"/>
      <w:divBdr>
        <w:top w:val="none" w:sz="0" w:space="0" w:color="auto"/>
        <w:left w:val="none" w:sz="0" w:space="0" w:color="auto"/>
        <w:bottom w:val="none" w:sz="0" w:space="0" w:color="auto"/>
        <w:right w:val="none" w:sz="0" w:space="0" w:color="auto"/>
      </w:divBdr>
    </w:div>
    <w:div w:id="1322734579">
      <w:bodyDiv w:val="1"/>
      <w:marLeft w:val="0"/>
      <w:marRight w:val="0"/>
      <w:marTop w:val="0"/>
      <w:marBottom w:val="0"/>
      <w:divBdr>
        <w:top w:val="none" w:sz="0" w:space="0" w:color="auto"/>
        <w:left w:val="none" w:sz="0" w:space="0" w:color="auto"/>
        <w:bottom w:val="none" w:sz="0" w:space="0" w:color="auto"/>
        <w:right w:val="none" w:sz="0" w:space="0" w:color="auto"/>
      </w:divBdr>
    </w:div>
    <w:div w:id="1388916234">
      <w:bodyDiv w:val="1"/>
      <w:marLeft w:val="0"/>
      <w:marRight w:val="0"/>
      <w:marTop w:val="0"/>
      <w:marBottom w:val="0"/>
      <w:divBdr>
        <w:top w:val="none" w:sz="0" w:space="0" w:color="auto"/>
        <w:left w:val="none" w:sz="0" w:space="0" w:color="auto"/>
        <w:bottom w:val="none" w:sz="0" w:space="0" w:color="auto"/>
        <w:right w:val="none" w:sz="0" w:space="0" w:color="auto"/>
      </w:divBdr>
    </w:div>
    <w:div w:id="1754356133">
      <w:bodyDiv w:val="1"/>
      <w:marLeft w:val="0"/>
      <w:marRight w:val="0"/>
      <w:marTop w:val="0"/>
      <w:marBottom w:val="0"/>
      <w:divBdr>
        <w:top w:val="none" w:sz="0" w:space="0" w:color="auto"/>
        <w:left w:val="none" w:sz="0" w:space="0" w:color="auto"/>
        <w:bottom w:val="none" w:sz="0" w:space="0" w:color="auto"/>
        <w:right w:val="none" w:sz="0" w:space="0" w:color="auto"/>
      </w:divBdr>
    </w:div>
    <w:div w:id="2055419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6/Docs/R1-1902105.zip" TargetMode="External"/><Relationship Id="rId13" Type="http://schemas.openxmlformats.org/officeDocument/2006/relationships/oleObject" Target="embeddings/oleObject2.bin"/><Relationship Id="rId18" Type="http://schemas.openxmlformats.org/officeDocument/2006/relationships/hyperlink" Target="http://www.3gpp.org/ftp/tsg_ran/WG1_RL1/TSGR1_96/Docs/R1-1902224.zip" TargetMode="External"/><Relationship Id="rId26" Type="http://schemas.openxmlformats.org/officeDocument/2006/relationships/hyperlink" Target="http://www.3gpp.org/ftp/tsg_ran/WG1_RL1/TSGR1_96/Docs/R1-1902555.zip" TargetMode="External"/><Relationship Id="rId3" Type="http://schemas.openxmlformats.org/officeDocument/2006/relationships/styles" Target="styles.xml"/><Relationship Id="rId21" Type="http://schemas.openxmlformats.org/officeDocument/2006/relationships/hyperlink" Target="http://www.3gpp.org/ftp/tsg_ran/WG1_RL1/TSGR1_96/Docs/R1-1902643.zip"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yperlink" Target="http://www.3gpp.org/ftp/tsg_ran/WG1_RL1/TSGR1_96/Docs/R1-1901875.zip" TargetMode="External"/><Relationship Id="rId25" Type="http://schemas.openxmlformats.org/officeDocument/2006/relationships/hyperlink" Target="http://www.3gpp.org/ftp/tsg_ran/WG1_RL1/TSGR1_96/Docs/R1-1902738.zip"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3gpp.org/ftp/tsg_ran/WG1_RL1/TSGR1_96/Docs/R1-1901652.zip" TargetMode="External"/><Relationship Id="rId20" Type="http://schemas.openxmlformats.org/officeDocument/2006/relationships/hyperlink" Target="http://www.3gpp.org/ftp/tsg_ran/WG1_RL1/TSGR1_96/Docs/R1-1903214.zip" TargetMode="External"/><Relationship Id="rId29" Type="http://schemas.openxmlformats.org/officeDocument/2006/relationships/hyperlink" Target="http://www.3gpp.org/ftp/tsg_ran/WG1_RL1/TSGR1_96/Docs/R1-1902556.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yperlink" Target="http://www.3gpp.org/ftp/tsg_ran/WG1_RL1/TSGR1_96/Docs/R1-1902527.zip" TargetMode="External"/><Relationship Id="rId32" Type="http://schemas.openxmlformats.org/officeDocument/2006/relationships/hyperlink" Target="http://www.3gpp.org/ftp/tsg_ran/WG1_RL1/TSGR1_96/Docs/R1-1903132.zip" TargetMode="Externa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yperlink" Target="http://www.3gpp.org/ftp/tsg_ran/WG1_RL1/TSGR1_96/Docs/R1-1902225.zip" TargetMode="External"/><Relationship Id="rId28" Type="http://schemas.openxmlformats.org/officeDocument/2006/relationships/hyperlink" Target="http://www.3gpp.org/ftp/tsg_ran/WG1_RL1/TSGR1_96/Docs/R1-1902555.zip" TargetMode="External"/><Relationship Id="rId36"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yperlink" Target="http://www.3gpp.org/ftp/tsg_ran/WG1_RL1/TSGR1_96/Docs/R1-1902643.zip" TargetMode="External"/><Relationship Id="rId31" Type="http://schemas.openxmlformats.org/officeDocument/2006/relationships/hyperlink" Target="http://www.3gpp.org/ftp/tsg_ran/WG1_RL1/TSGR1_96/Docs/R1-1903131.zip" TargetMode="External"/><Relationship Id="rId4" Type="http://schemas.openxmlformats.org/officeDocument/2006/relationships/settings" Target="settings.xml"/><Relationship Id="rId9" Type="http://schemas.openxmlformats.org/officeDocument/2006/relationships/hyperlink" Target="http://www.3gpp.org/ftp/tsg_ran/WG1_RL1/TSGR1_96/Docs/R1-1902223.zip" TargetMode="External"/><Relationship Id="rId14" Type="http://schemas.openxmlformats.org/officeDocument/2006/relationships/image" Target="media/image3.wmf"/><Relationship Id="rId22" Type="http://schemas.openxmlformats.org/officeDocument/2006/relationships/hyperlink" Target="http://www.3gpp.org/ftp/tsg_ran/WG1_RL1/TSGR1_96/Docs/R1-1901971.zip" TargetMode="External"/><Relationship Id="rId27" Type="http://schemas.openxmlformats.org/officeDocument/2006/relationships/hyperlink" Target="http://www.3gpp.org/ftp/tsg_ran/WG1_RL1/TSGR1_96/Docs/R1-1902556.zip" TargetMode="External"/><Relationship Id="rId30" Type="http://schemas.openxmlformats.org/officeDocument/2006/relationships/hyperlink" Target="http://www.3gpp.org/ftp/tsg_ran/WG1_RL1/TSGR1_96/Docs/R1-1902780.zip"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Documents\Custom%20Office%20Templates\Ericss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BA33B2-7FD1-4AA7-A20C-1349B12DB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Ericsson.dotx</Template>
  <TotalTime>2726</TotalTime>
  <Pages>4</Pages>
  <Words>1134</Words>
  <Characters>6468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Asbjörn Grövlen</cp:lastModifiedBy>
  <cp:revision>58</cp:revision>
  <cp:lastPrinted>2008-01-31T07:09:00Z</cp:lastPrinted>
  <dcterms:created xsi:type="dcterms:W3CDTF">2018-10-05T06:01:00Z</dcterms:created>
  <dcterms:modified xsi:type="dcterms:W3CDTF">2019-02-25T07:04:00Z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